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3B43" w14:textId="745323FF" w:rsidR="00B9517F" w:rsidRDefault="00B9517F" w:rsidP="00E66767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Appendix 6</w:t>
      </w:r>
    </w:p>
    <w:p w14:paraId="3498DD81" w14:textId="77777777" w:rsidR="00B9517F" w:rsidRDefault="00B9517F" w:rsidP="00E66767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62C6A7" w14:textId="67767F0B" w:rsidR="00E66767" w:rsidRDefault="00E66767" w:rsidP="00E66767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933807">
        <w:rPr>
          <w:rFonts w:ascii="Arial" w:hAnsi="Arial" w:cs="Arial"/>
          <w:b/>
          <w:bCs/>
          <w:sz w:val="28"/>
          <w:szCs w:val="28"/>
        </w:rPr>
        <w:t>Data Sources</w:t>
      </w:r>
    </w:p>
    <w:p w14:paraId="47F4B963" w14:textId="2DC174FA" w:rsidR="00B9517F" w:rsidRPr="00933807" w:rsidRDefault="00B9517F" w:rsidP="00E66767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RFP # 170-22-0034</w:t>
      </w:r>
    </w:p>
    <w:p w14:paraId="72B70A51" w14:textId="7313BA16" w:rsidR="000D1036" w:rsidRPr="00933807" w:rsidRDefault="000D1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3807" w:rsidRPr="00933807" w14:paraId="233731FD" w14:textId="77777777" w:rsidTr="00D47C13">
        <w:tc>
          <w:tcPr>
            <w:tcW w:w="2337" w:type="dxa"/>
          </w:tcPr>
          <w:p w14:paraId="0EE608BB" w14:textId="77777777" w:rsidR="000D1036" w:rsidRPr="00933807" w:rsidRDefault="000D1036" w:rsidP="00D47C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Claims</w:t>
            </w:r>
          </w:p>
        </w:tc>
        <w:tc>
          <w:tcPr>
            <w:tcW w:w="2337" w:type="dxa"/>
          </w:tcPr>
          <w:p w14:paraId="29E9AFF2" w14:textId="77777777" w:rsidR="000D1036" w:rsidRPr="00933807" w:rsidRDefault="000D1036" w:rsidP="00D47C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PCMH Portal</w:t>
            </w:r>
          </w:p>
        </w:tc>
        <w:tc>
          <w:tcPr>
            <w:tcW w:w="2338" w:type="dxa"/>
          </w:tcPr>
          <w:p w14:paraId="050FB1BB" w14:textId="77777777" w:rsidR="000D1036" w:rsidRPr="00933807" w:rsidRDefault="000D1036" w:rsidP="00D47C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External Sources</w:t>
            </w:r>
          </w:p>
        </w:tc>
        <w:tc>
          <w:tcPr>
            <w:tcW w:w="2338" w:type="dxa"/>
          </w:tcPr>
          <w:p w14:paraId="46220C1B" w14:textId="77777777" w:rsidR="000D1036" w:rsidRPr="00933807" w:rsidRDefault="000D1036" w:rsidP="00D47C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Other</w:t>
            </w:r>
          </w:p>
        </w:tc>
      </w:tr>
      <w:tr w:rsidR="000D1036" w:rsidRPr="00933807" w14:paraId="11BF1E8D" w14:textId="77777777" w:rsidTr="00D47C13">
        <w:tc>
          <w:tcPr>
            <w:tcW w:w="2337" w:type="dxa"/>
          </w:tcPr>
          <w:p w14:paraId="17858A02" w14:textId="77777777" w:rsidR="000D1036" w:rsidRPr="00933807" w:rsidRDefault="000D1036" w:rsidP="00D47C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Medical Claim</w:t>
            </w:r>
          </w:p>
          <w:p w14:paraId="790C330F" w14:textId="77777777" w:rsidR="000D1036" w:rsidRPr="00933807" w:rsidRDefault="000D1036" w:rsidP="00D47C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Provider Data</w:t>
            </w:r>
          </w:p>
          <w:p w14:paraId="640FB976" w14:textId="77777777" w:rsidR="000D1036" w:rsidRPr="00933807" w:rsidRDefault="000D1036" w:rsidP="00D47C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Enrollment or Client Data</w:t>
            </w:r>
          </w:p>
        </w:tc>
        <w:tc>
          <w:tcPr>
            <w:tcW w:w="2337" w:type="dxa"/>
          </w:tcPr>
          <w:p w14:paraId="4A4ADD2D" w14:textId="77777777" w:rsidR="000D1036" w:rsidRPr="00933807" w:rsidRDefault="000D1036" w:rsidP="00D47C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PCMH provider submitted data (via PCMH portal)</w:t>
            </w:r>
          </w:p>
          <w:p w14:paraId="3513E41C" w14:textId="77777777" w:rsidR="000D1036" w:rsidRPr="00933807" w:rsidRDefault="000D1036" w:rsidP="00D47C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PCMH quarterly program data (from external vendor(s))</w:t>
            </w:r>
          </w:p>
          <w:p w14:paraId="5722DB11" w14:textId="77777777" w:rsidR="000D1036" w:rsidRPr="00933807" w:rsidRDefault="000D1036" w:rsidP="00D47C13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F3AED4B" w14:textId="6DC56D49" w:rsidR="000D1036" w:rsidRPr="00933807" w:rsidRDefault="000D1036" w:rsidP="00D47C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 xml:space="preserve">ADH Data – </w:t>
            </w:r>
            <w:r w:rsidR="00B9517F" w:rsidRPr="00933807">
              <w:rPr>
                <w:rFonts w:ascii="Arial" w:hAnsi="Arial" w:cs="Arial"/>
              </w:rPr>
              <w:t>Immunization’s</w:t>
            </w:r>
            <w:r w:rsidRPr="00933807">
              <w:rPr>
                <w:rFonts w:ascii="Arial" w:hAnsi="Arial" w:cs="Arial"/>
              </w:rPr>
              <w:t xml:space="preserve"> registry data</w:t>
            </w:r>
          </w:p>
          <w:p w14:paraId="42AE5972" w14:textId="77777777" w:rsidR="000D1036" w:rsidRPr="00933807" w:rsidRDefault="000D1036" w:rsidP="00D47C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State HIE – HER Messages</w:t>
            </w:r>
          </w:p>
          <w:p w14:paraId="35AA465A" w14:textId="77777777" w:rsidR="000D1036" w:rsidRPr="00933807" w:rsidRDefault="000D1036" w:rsidP="00D47C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Qualifies Health Plan Data</w:t>
            </w:r>
          </w:p>
        </w:tc>
        <w:tc>
          <w:tcPr>
            <w:tcW w:w="2338" w:type="dxa"/>
          </w:tcPr>
          <w:p w14:paraId="6059BFAA" w14:textId="77777777" w:rsidR="000D1036" w:rsidRPr="00933807" w:rsidRDefault="000D1036" w:rsidP="00D47C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Standard codes (ICD-10, CPT, HCPCs, etc.)</w:t>
            </w:r>
          </w:p>
          <w:p w14:paraId="6E1AB5D8" w14:textId="77777777" w:rsidR="000D1036" w:rsidRPr="00933807" w:rsidRDefault="000D1036" w:rsidP="00D47C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Reference file(s)</w:t>
            </w:r>
          </w:p>
        </w:tc>
      </w:tr>
    </w:tbl>
    <w:p w14:paraId="56D6D726" w14:textId="0B08C212" w:rsidR="000D1036" w:rsidRPr="00933807" w:rsidRDefault="000D1036"/>
    <w:p w14:paraId="467F205A" w14:textId="12071F98" w:rsidR="00137EB6" w:rsidRPr="002B2E9C" w:rsidRDefault="00137EB6" w:rsidP="00137EB6">
      <w:pPr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396"/>
        <w:gridCol w:w="1308"/>
        <w:gridCol w:w="1474"/>
        <w:gridCol w:w="1600"/>
        <w:gridCol w:w="1616"/>
        <w:gridCol w:w="1051"/>
      </w:tblGrid>
      <w:tr w:rsidR="00137EB6" w:rsidRPr="00933807" w14:paraId="0FAA168D" w14:textId="77777777" w:rsidTr="00B9517F">
        <w:trPr>
          <w:trHeight w:val="290"/>
        </w:trPr>
        <w:tc>
          <w:tcPr>
            <w:tcW w:w="9445" w:type="dxa"/>
            <w:gridSpan w:val="6"/>
            <w:shd w:val="clear" w:color="auto" w:fill="ACB9CA" w:themeFill="text2" w:themeFillTint="66"/>
            <w:noWrap/>
          </w:tcPr>
          <w:p w14:paraId="71561D2C" w14:textId="3653C63D" w:rsidR="00137EB6" w:rsidRPr="00933807" w:rsidRDefault="00137EB6" w:rsidP="005854D3">
            <w:pPr>
              <w:jc w:val="center"/>
              <w:rPr>
                <w:rFonts w:ascii="Arial" w:hAnsi="Arial" w:cs="Arial"/>
                <w:b/>
                <w:bCs/>
              </w:rPr>
            </w:pPr>
            <w:r w:rsidRPr="002B2E9C">
              <w:rPr>
                <w:rFonts w:ascii="Arial" w:hAnsi="Arial" w:cs="Arial"/>
                <w:b/>
                <w:bCs/>
              </w:rPr>
              <w:t>Non-Portal Data Sources</w:t>
            </w:r>
          </w:p>
        </w:tc>
      </w:tr>
      <w:tr w:rsidR="00933807" w:rsidRPr="00933807" w14:paraId="6C45E6FE" w14:textId="77777777" w:rsidTr="00933807">
        <w:trPr>
          <w:trHeight w:val="290"/>
        </w:trPr>
        <w:tc>
          <w:tcPr>
            <w:tcW w:w="2396" w:type="dxa"/>
            <w:noWrap/>
            <w:hideMark/>
          </w:tcPr>
          <w:p w14:paraId="279EC09E" w14:textId="77777777" w:rsidR="005854D3" w:rsidRPr="00933807" w:rsidRDefault="005854D3" w:rsidP="005854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Data Item</w:t>
            </w:r>
          </w:p>
        </w:tc>
        <w:tc>
          <w:tcPr>
            <w:tcW w:w="1308" w:type="dxa"/>
            <w:noWrap/>
            <w:hideMark/>
          </w:tcPr>
          <w:p w14:paraId="10502932" w14:textId="77777777" w:rsidR="005854D3" w:rsidRPr="00933807" w:rsidRDefault="005854D3" w:rsidP="005854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Direction</w:t>
            </w:r>
          </w:p>
        </w:tc>
        <w:tc>
          <w:tcPr>
            <w:tcW w:w="1474" w:type="dxa"/>
            <w:noWrap/>
            <w:hideMark/>
          </w:tcPr>
          <w:p w14:paraId="6E4914B0" w14:textId="77777777" w:rsidR="005854D3" w:rsidRPr="00933807" w:rsidRDefault="005854D3" w:rsidP="005854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Data Source</w:t>
            </w:r>
          </w:p>
        </w:tc>
        <w:tc>
          <w:tcPr>
            <w:tcW w:w="1600" w:type="dxa"/>
            <w:noWrap/>
            <w:hideMark/>
          </w:tcPr>
          <w:p w14:paraId="04ABA69E" w14:textId="77777777" w:rsidR="005854D3" w:rsidRPr="00933807" w:rsidRDefault="005854D3" w:rsidP="005854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Data Consumer</w:t>
            </w:r>
          </w:p>
        </w:tc>
        <w:tc>
          <w:tcPr>
            <w:tcW w:w="1616" w:type="dxa"/>
            <w:noWrap/>
            <w:hideMark/>
          </w:tcPr>
          <w:p w14:paraId="4823A67B" w14:textId="77777777" w:rsidR="005854D3" w:rsidRPr="00933807" w:rsidRDefault="005854D3" w:rsidP="005854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1051" w:type="dxa"/>
            <w:noWrap/>
            <w:hideMark/>
          </w:tcPr>
          <w:p w14:paraId="1AB6A789" w14:textId="77777777" w:rsidR="005854D3" w:rsidRPr="00933807" w:rsidRDefault="005854D3" w:rsidP="005854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3807">
              <w:rPr>
                <w:rFonts w:ascii="Arial" w:hAnsi="Arial" w:cs="Arial"/>
                <w:b/>
                <w:bCs/>
              </w:rPr>
              <w:t>Format</w:t>
            </w:r>
          </w:p>
        </w:tc>
      </w:tr>
      <w:tr w:rsidR="00933807" w:rsidRPr="00933807" w14:paraId="72D642CD" w14:textId="77777777" w:rsidTr="00933807">
        <w:trPr>
          <w:trHeight w:val="290"/>
        </w:trPr>
        <w:tc>
          <w:tcPr>
            <w:tcW w:w="2396" w:type="dxa"/>
            <w:noWrap/>
            <w:hideMark/>
          </w:tcPr>
          <w:p w14:paraId="50BB8F44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Patient Attribution List (PAL) Data</w:t>
            </w:r>
          </w:p>
        </w:tc>
        <w:tc>
          <w:tcPr>
            <w:tcW w:w="1308" w:type="dxa"/>
            <w:noWrap/>
            <w:hideMark/>
          </w:tcPr>
          <w:p w14:paraId="4673FA3F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Outbound</w:t>
            </w:r>
          </w:p>
        </w:tc>
        <w:tc>
          <w:tcPr>
            <w:tcW w:w="1474" w:type="dxa"/>
            <w:noWrap/>
            <w:hideMark/>
          </w:tcPr>
          <w:p w14:paraId="6A5414DB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OHIT/Share</w:t>
            </w:r>
          </w:p>
        </w:tc>
        <w:tc>
          <w:tcPr>
            <w:tcW w:w="1600" w:type="dxa"/>
            <w:noWrap/>
            <w:hideMark/>
          </w:tcPr>
          <w:p w14:paraId="36B10AD2" w14:textId="66D73CA4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Portal vendor</w:t>
            </w:r>
          </w:p>
        </w:tc>
        <w:tc>
          <w:tcPr>
            <w:tcW w:w="1616" w:type="dxa"/>
            <w:noWrap/>
            <w:hideMark/>
          </w:tcPr>
          <w:p w14:paraId="40F8FE65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Monthly</w:t>
            </w:r>
          </w:p>
        </w:tc>
        <w:tc>
          <w:tcPr>
            <w:tcW w:w="1051" w:type="dxa"/>
            <w:noWrap/>
            <w:hideMark/>
          </w:tcPr>
          <w:p w14:paraId="2B4435F2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Flat File</w:t>
            </w:r>
          </w:p>
        </w:tc>
      </w:tr>
      <w:tr w:rsidR="00933807" w:rsidRPr="00933807" w14:paraId="20D2D0D4" w14:textId="77777777" w:rsidTr="00933807">
        <w:trPr>
          <w:trHeight w:val="290"/>
        </w:trPr>
        <w:tc>
          <w:tcPr>
            <w:tcW w:w="2396" w:type="dxa"/>
            <w:noWrap/>
            <w:hideMark/>
          </w:tcPr>
          <w:p w14:paraId="20CDB407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Admit, Discharge and Transfer (ADT) Data</w:t>
            </w:r>
          </w:p>
        </w:tc>
        <w:tc>
          <w:tcPr>
            <w:tcW w:w="1308" w:type="dxa"/>
            <w:noWrap/>
            <w:hideMark/>
          </w:tcPr>
          <w:p w14:paraId="0E802645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Inbound</w:t>
            </w:r>
          </w:p>
        </w:tc>
        <w:tc>
          <w:tcPr>
            <w:tcW w:w="1474" w:type="dxa"/>
            <w:noWrap/>
            <w:hideMark/>
          </w:tcPr>
          <w:p w14:paraId="6548E19B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OHIT/Share</w:t>
            </w:r>
          </w:p>
        </w:tc>
        <w:tc>
          <w:tcPr>
            <w:tcW w:w="1600" w:type="dxa"/>
            <w:noWrap/>
            <w:hideMark/>
          </w:tcPr>
          <w:p w14:paraId="3803EE85" w14:textId="1842E0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Portal vendor</w:t>
            </w:r>
          </w:p>
        </w:tc>
        <w:tc>
          <w:tcPr>
            <w:tcW w:w="1616" w:type="dxa"/>
            <w:noWrap/>
            <w:hideMark/>
          </w:tcPr>
          <w:p w14:paraId="09E23DC9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Hourly</w:t>
            </w:r>
          </w:p>
        </w:tc>
        <w:tc>
          <w:tcPr>
            <w:tcW w:w="1051" w:type="dxa"/>
            <w:noWrap/>
            <w:hideMark/>
          </w:tcPr>
          <w:p w14:paraId="4768F6D9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FHIR</w:t>
            </w:r>
          </w:p>
        </w:tc>
      </w:tr>
      <w:tr w:rsidR="00933807" w:rsidRPr="00933807" w14:paraId="54EB6FFB" w14:textId="77777777" w:rsidTr="00933807">
        <w:trPr>
          <w:trHeight w:val="290"/>
        </w:trPr>
        <w:tc>
          <w:tcPr>
            <w:tcW w:w="2396" w:type="dxa"/>
            <w:noWrap/>
            <w:hideMark/>
          </w:tcPr>
          <w:p w14:paraId="52A2215E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Radiology (RAD) Data</w:t>
            </w:r>
          </w:p>
        </w:tc>
        <w:tc>
          <w:tcPr>
            <w:tcW w:w="1308" w:type="dxa"/>
            <w:noWrap/>
            <w:hideMark/>
          </w:tcPr>
          <w:p w14:paraId="30E6F083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Inbound</w:t>
            </w:r>
          </w:p>
        </w:tc>
        <w:tc>
          <w:tcPr>
            <w:tcW w:w="1474" w:type="dxa"/>
            <w:noWrap/>
            <w:hideMark/>
          </w:tcPr>
          <w:p w14:paraId="26A59181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OHIT/Share</w:t>
            </w:r>
          </w:p>
        </w:tc>
        <w:tc>
          <w:tcPr>
            <w:tcW w:w="1600" w:type="dxa"/>
            <w:noWrap/>
            <w:hideMark/>
          </w:tcPr>
          <w:p w14:paraId="38CBD961" w14:textId="0C6A95BC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Portal vendor</w:t>
            </w:r>
          </w:p>
        </w:tc>
        <w:tc>
          <w:tcPr>
            <w:tcW w:w="1616" w:type="dxa"/>
            <w:noWrap/>
            <w:hideMark/>
          </w:tcPr>
          <w:p w14:paraId="7F5F3E11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Hourly</w:t>
            </w:r>
          </w:p>
        </w:tc>
        <w:tc>
          <w:tcPr>
            <w:tcW w:w="1051" w:type="dxa"/>
            <w:noWrap/>
            <w:hideMark/>
          </w:tcPr>
          <w:p w14:paraId="03DD1E98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FHIR</w:t>
            </w:r>
          </w:p>
        </w:tc>
      </w:tr>
      <w:tr w:rsidR="00933807" w:rsidRPr="00933807" w14:paraId="1F93D666" w14:textId="77777777" w:rsidTr="00933807">
        <w:trPr>
          <w:trHeight w:val="290"/>
        </w:trPr>
        <w:tc>
          <w:tcPr>
            <w:tcW w:w="2396" w:type="dxa"/>
            <w:noWrap/>
            <w:hideMark/>
          </w:tcPr>
          <w:p w14:paraId="6733C3F4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Laboratory (LAB) Data</w:t>
            </w:r>
          </w:p>
        </w:tc>
        <w:tc>
          <w:tcPr>
            <w:tcW w:w="1308" w:type="dxa"/>
            <w:noWrap/>
            <w:hideMark/>
          </w:tcPr>
          <w:p w14:paraId="47F14454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Inbound</w:t>
            </w:r>
          </w:p>
        </w:tc>
        <w:tc>
          <w:tcPr>
            <w:tcW w:w="1474" w:type="dxa"/>
            <w:noWrap/>
            <w:hideMark/>
          </w:tcPr>
          <w:p w14:paraId="0DD71872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OHIT/Share</w:t>
            </w:r>
          </w:p>
        </w:tc>
        <w:tc>
          <w:tcPr>
            <w:tcW w:w="1600" w:type="dxa"/>
            <w:noWrap/>
            <w:hideMark/>
          </w:tcPr>
          <w:p w14:paraId="0FD17D4C" w14:textId="26C1A71A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Portal vendor</w:t>
            </w:r>
          </w:p>
        </w:tc>
        <w:tc>
          <w:tcPr>
            <w:tcW w:w="1616" w:type="dxa"/>
            <w:noWrap/>
            <w:hideMark/>
          </w:tcPr>
          <w:p w14:paraId="72C082B4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Hourly</w:t>
            </w:r>
          </w:p>
        </w:tc>
        <w:tc>
          <w:tcPr>
            <w:tcW w:w="1051" w:type="dxa"/>
            <w:noWrap/>
            <w:hideMark/>
          </w:tcPr>
          <w:p w14:paraId="5E633923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FHIR</w:t>
            </w:r>
          </w:p>
        </w:tc>
      </w:tr>
      <w:tr w:rsidR="00933807" w:rsidRPr="00933807" w14:paraId="2BB890FB" w14:textId="77777777" w:rsidTr="00933807">
        <w:trPr>
          <w:trHeight w:val="290"/>
        </w:trPr>
        <w:tc>
          <w:tcPr>
            <w:tcW w:w="2396" w:type="dxa"/>
            <w:noWrap/>
            <w:hideMark/>
          </w:tcPr>
          <w:p w14:paraId="0594C300" w14:textId="56BD7D51" w:rsidR="005854D3" w:rsidRPr="00933807" w:rsidRDefault="00603BFD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Transcript</w:t>
            </w:r>
            <w:r w:rsidR="005854D3" w:rsidRPr="00933807">
              <w:rPr>
                <w:rFonts w:ascii="Arial" w:hAnsi="Arial" w:cs="Arial"/>
              </w:rPr>
              <w:t xml:space="preserve"> (TRN) Data</w:t>
            </w:r>
          </w:p>
        </w:tc>
        <w:tc>
          <w:tcPr>
            <w:tcW w:w="1308" w:type="dxa"/>
            <w:noWrap/>
            <w:hideMark/>
          </w:tcPr>
          <w:p w14:paraId="37099677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Inbound</w:t>
            </w:r>
          </w:p>
        </w:tc>
        <w:tc>
          <w:tcPr>
            <w:tcW w:w="1474" w:type="dxa"/>
            <w:noWrap/>
            <w:hideMark/>
          </w:tcPr>
          <w:p w14:paraId="05DE274E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OHIT/Share</w:t>
            </w:r>
          </w:p>
        </w:tc>
        <w:tc>
          <w:tcPr>
            <w:tcW w:w="1600" w:type="dxa"/>
            <w:noWrap/>
            <w:hideMark/>
          </w:tcPr>
          <w:p w14:paraId="3696872B" w14:textId="67D372BF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Portal vendor</w:t>
            </w:r>
          </w:p>
        </w:tc>
        <w:tc>
          <w:tcPr>
            <w:tcW w:w="1616" w:type="dxa"/>
            <w:noWrap/>
            <w:hideMark/>
          </w:tcPr>
          <w:p w14:paraId="47CC606D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Hourly</w:t>
            </w:r>
          </w:p>
        </w:tc>
        <w:tc>
          <w:tcPr>
            <w:tcW w:w="1051" w:type="dxa"/>
            <w:noWrap/>
            <w:hideMark/>
          </w:tcPr>
          <w:p w14:paraId="069C0D58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FHIR</w:t>
            </w:r>
          </w:p>
        </w:tc>
      </w:tr>
      <w:tr w:rsidR="00933807" w:rsidRPr="00933807" w14:paraId="3BCD4288" w14:textId="77777777" w:rsidTr="00933807">
        <w:trPr>
          <w:trHeight w:val="290"/>
        </w:trPr>
        <w:tc>
          <w:tcPr>
            <w:tcW w:w="2396" w:type="dxa"/>
            <w:noWrap/>
            <w:hideMark/>
          </w:tcPr>
          <w:p w14:paraId="629EC6DF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Consolidated Clinical Document Architecture (CCDA) Data</w:t>
            </w:r>
          </w:p>
        </w:tc>
        <w:tc>
          <w:tcPr>
            <w:tcW w:w="1308" w:type="dxa"/>
            <w:noWrap/>
            <w:hideMark/>
          </w:tcPr>
          <w:p w14:paraId="0040431D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Inbound</w:t>
            </w:r>
          </w:p>
        </w:tc>
        <w:tc>
          <w:tcPr>
            <w:tcW w:w="1474" w:type="dxa"/>
            <w:noWrap/>
            <w:hideMark/>
          </w:tcPr>
          <w:p w14:paraId="3C5B6ACE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OHIT/Share</w:t>
            </w:r>
          </w:p>
        </w:tc>
        <w:tc>
          <w:tcPr>
            <w:tcW w:w="1600" w:type="dxa"/>
            <w:noWrap/>
            <w:hideMark/>
          </w:tcPr>
          <w:p w14:paraId="1A1D2E51" w14:textId="531C4DC5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Portal vendor</w:t>
            </w:r>
          </w:p>
        </w:tc>
        <w:tc>
          <w:tcPr>
            <w:tcW w:w="1616" w:type="dxa"/>
            <w:noWrap/>
            <w:hideMark/>
          </w:tcPr>
          <w:p w14:paraId="6C86943E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Hourly</w:t>
            </w:r>
          </w:p>
        </w:tc>
        <w:tc>
          <w:tcPr>
            <w:tcW w:w="1051" w:type="dxa"/>
            <w:noWrap/>
            <w:hideMark/>
          </w:tcPr>
          <w:p w14:paraId="01F1FEEC" w14:textId="77777777" w:rsidR="005854D3" w:rsidRPr="00933807" w:rsidRDefault="005854D3" w:rsidP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FHIR</w:t>
            </w:r>
          </w:p>
        </w:tc>
      </w:tr>
      <w:tr w:rsidR="00933807" w:rsidRPr="00933807" w14:paraId="466DCC56" w14:textId="77777777" w:rsidTr="00933807">
        <w:trPr>
          <w:trHeight w:val="290"/>
        </w:trPr>
        <w:tc>
          <w:tcPr>
            <w:tcW w:w="2396" w:type="dxa"/>
            <w:noWrap/>
            <w:hideMark/>
          </w:tcPr>
          <w:p w14:paraId="4C7E27FC" w14:textId="77777777" w:rsidR="005854D3" w:rsidRPr="00933807" w:rsidRDefault="005854D3">
            <w:pPr>
              <w:rPr>
                <w:rFonts w:ascii="Arial" w:hAnsi="Arial" w:cs="Arial"/>
              </w:rPr>
            </w:pPr>
            <w:proofErr w:type="spellStart"/>
            <w:r w:rsidRPr="00933807">
              <w:rPr>
                <w:rFonts w:ascii="Arial" w:hAnsi="Arial" w:cs="Arial"/>
              </w:rPr>
              <w:t>ARHome</w:t>
            </w:r>
            <w:proofErr w:type="spellEnd"/>
            <w:r w:rsidRPr="00933807">
              <w:rPr>
                <w:rFonts w:ascii="Arial" w:hAnsi="Arial" w:cs="Arial"/>
              </w:rPr>
              <w:t xml:space="preserve"> Closure Data</w:t>
            </w:r>
          </w:p>
        </w:tc>
        <w:tc>
          <w:tcPr>
            <w:tcW w:w="1308" w:type="dxa"/>
            <w:noWrap/>
            <w:hideMark/>
          </w:tcPr>
          <w:p w14:paraId="1ED0D174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Outbound</w:t>
            </w:r>
          </w:p>
        </w:tc>
        <w:tc>
          <w:tcPr>
            <w:tcW w:w="1474" w:type="dxa"/>
            <w:noWrap/>
            <w:hideMark/>
          </w:tcPr>
          <w:p w14:paraId="4C001FFD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OHIT/Share</w:t>
            </w:r>
          </w:p>
        </w:tc>
        <w:tc>
          <w:tcPr>
            <w:tcW w:w="1600" w:type="dxa"/>
            <w:noWrap/>
            <w:hideMark/>
          </w:tcPr>
          <w:p w14:paraId="3BD80660" w14:textId="77777777" w:rsidR="005854D3" w:rsidRPr="00933807" w:rsidRDefault="005854D3">
            <w:pPr>
              <w:rPr>
                <w:rFonts w:ascii="Arial" w:hAnsi="Arial" w:cs="Arial"/>
              </w:rPr>
            </w:pPr>
            <w:proofErr w:type="spellStart"/>
            <w:r w:rsidRPr="00933807">
              <w:rPr>
                <w:rFonts w:ascii="Arial" w:hAnsi="Arial" w:cs="Arial"/>
              </w:rPr>
              <w:t>ARHome</w:t>
            </w:r>
            <w:proofErr w:type="spellEnd"/>
          </w:p>
        </w:tc>
        <w:tc>
          <w:tcPr>
            <w:tcW w:w="1616" w:type="dxa"/>
            <w:noWrap/>
            <w:hideMark/>
          </w:tcPr>
          <w:p w14:paraId="69796611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Monthly</w:t>
            </w:r>
          </w:p>
        </w:tc>
        <w:tc>
          <w:tcPr>
            <w:tcW w:w="1051" w:type="dxa"/>
            <w:noWrap/>
            <w:hideMark/>
          </w:tcPr>
          <w:p w14:paraId="714D882B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Flat File</w:t>
            </w:r>
          </w:p>
        </w:tc>
      </w:tr>
      <w:tr w:rsidR="00933807" w:rsidRPr="00933807" w14:paraId="7CFC0172" w14:textId="77777777" w:rsidTr="00933807">
        <w:trPr>
          <w:trHeight w:val="290"/>
        </w:trPr>
        <w:tc>
          <w:tcPr>
            <w:tcW w:w="2396" w:type="dxa"/>
            <w:noWrap/>
            <w:hideMark/>
          </w:tcPr>
          <w:p w14:paraId="7D44DCAD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Qualified Health Plan (QHP) Data</w:t>
            </w:r>
          </w:p>
        </w:tc>
        <w:tc>
          <w:tcPr>
            <w:tcW w:w="1308" w:type="dxa"/>
            <w:noWrap/>
            <w:hideMark/>
          </w:tcPr>
          <w:p w14:paraId="55D2C618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Inbound</w:t>
            </w:r>
          </w:p>
        </w:tc>
        <w:tc>
          <w:tcPr>
            <w:tcW w:w="1474" w:type="dxa"/>
            <w:noWrap/>
            <w:hideMark/>
          </w:tcPr>
          <w:p w14:paraId="12065A44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Optum</w:t>
            </w:r>
          </w:p>
        </w:tc>
        <w:tc>
          <w:tcPr>
            <w:tcW w:w="1600" w:type="dxa"/>
            <w:noWrap/>
            <w:hideMark/>
          </w:tcPr>
          <w:p w14:paraId="18C1AA7D" w14:textId="77777777" w:rsidR="005854D3" w:rsidRPr="00933807" w:rsidRDefault="005854D3">
            <w:pPr>
              <w:rPr>
                <w:rFonts w:ascii="Arial" w:hAnsi="Arial" w:cs="Arial"/>
              </w:rPr>
            </w:pPr>
            <w:proofErr w:type="spellStart"/>
            <w:r w:rsidRPr="00933807">
              <w:rPr>
                <w:rFonts w:ascii="Arial" w:hAnsi="Arial" w:cs="Arial"/>
              </w:rPr>
              <w:t>ARHome</w:t>
            </w:r>
            <w:proofErr w:type="spellEnd"/>
            <w:r w:rsidRPr="00933807">
              <w:rPr>
                <w:rFonts w:ascii="Arial" w:hAnsi="Arial" w:cs="Arial"/>
              </w:rPr>
              <w:t xml:space="preserve"> &amp; Data Mining</w:t>
            </w:r>
          </w:p>
        </w:tc>
        <w:tc>
          <w:tcPr>
            <w:tcW w:w="1616" w:type="dxa"/>
            <w:noWrap/>
            <w:hideMark/>
          </w:tcPr>
          <w:p w14:paraId="58B63156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Quarterly</w:t>
            </w:r>
          </w:p>
        </w:tc>
        <w:tc>
          <w:tcPr>
            <w:tcW w:w="1051" w:type="dxa"/>
            <w:noWrap/>
            <w:hideMark/>
          </w:tcPr>
          <w:p w14:paraId="608F855C" w14:textId="77777777" w:rsidR="005854D3" w:rsidRPr="00933807" w:rsidRDefault="005854D3">
            <w:pPr>
              <w:rPr>
                <w:rFonts w:ascii="Arial" w:hAnsi="Arial" w:cs="Arial"/>
              </w:rPr>
            </w:pPr>
            <w:r w:rsidRPr="00933807">
              <w:rPr>
                <w:rFonts w:ascii="Arial" w:hAnsi="Arial" w:cs="Arial"/>
              </w:rPr>
              <w:t>Flat File</w:t>
            </w:r>
          </w:p>
        </w:tc>
      </w:tr>
    </w:tbl>
    <w:p w14:paraId="021B8BD5" w14:textId="2B4BCECA" w:rsidR="00083FDE" w:rsidRDefault="00083FDE"/>
    <w:p w14:paraId="1648D4DB" w14:textId="4AF54CE2" w:rsidR="00041FD1" w:rsidRDefault="00041F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221"/>
        <w:gridCol w:w="1192"/>
        <w:gridCol w:w="1570"/>
        <w:gridCol w:w="1401"/>
        <w:gridCol w:w="1115"/>
        <w:gridCol w:w="985"/>
      </w:tblGrid>
      <w:tr w:rsidR="00137EB6" w:rsidRPr="00B9517F" w14:paraId="59F2FFFA" w14:textId="77777777" w:rsidTr="00B9517F">
        <w:trPr>
          <w:trHeight w:val="290"/>
        </w:trPr>
        <w:tc>
          <w:tcPr>
            <w:tcW w:w="9350" w:type="dxa"/>
            <w:gridSpan w:val="7"/>
            <w:shd w:val="clear" w:color="auto" w:fill="ACB9CA" w:themeFill="text2" w:themeFillTint="66"/>
            <w:noWrap/>
          </w:tcPr>
          <w:p w14:paraId="33302B1F" w14:textId="7C7FC80C" w:rsidR="00137EB6" w:rsidRPr="002B2E9C" w:rsidRDefault="00137EB6" w:rsidP="0013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2B2E9C">
              <w:rPr>
                <w:rFonts w:ascii="Arial" w:hAnsi="Arial" w:cs="Arial"/>
                <w:b/>
                <w:bCs/>
              </w:rPr>
              <w:lastRenderedPageBreak/>
              <w:t>Portal Data Sources</w:t>
            </w:r>
          </w:p>
        </w:tc>
      </w:tr>
      <w:tr w:rsidR="00137EB6" w:rsidRPr="002B2E9C" w14:paraId="748ED826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734B3941" w14:textId="77777777" w:rsidR="00137EB6" w:rsidRPr="002B2E9C" w:rsidRDefault="00137EB6" w:rsidP="00590635">
            <w:pPr>
              <w:rPr>
                <w:rFonts w:ascii="Arial" w:hAnsi="Arial" w:cs="Arial"/>
                <w:b/>
                <w:bCs/>
              </w:rPr>
            </w:pPr>
            <w:r w:rsidRPr="002B2E9C">
              <w:rPr>
                <w:rFonts w:ascii="Arial" w:hAnsi="Arial" w:cs="Arial"/>
                <w:b/>
                <w:bCs/>
              </w:rPr>
              <w:t>Data Item</w:t>
            </w:r>
          </w:p>
        </w:tc>
        <w:tc>
          <w:tcPr>
            <w:tcW w:w="1221" w:type="dxa"/>
            <w:noWrap/>
            <w:hideMark/>
          </w:tcPr>
          <w:p w14:paraId="27E07763" w14:textId="77777777" w:rsidR="00137EB6" w:rsidRPr="002B2E9C" w:rsidRDefault="00137EB6" w:rsidP="00590635">
            <w:pPr>
              <w:rPr>
                <w:rFonts w:ascii="Arial" w:hAnsi="Arial" w:cs="Arial"/>
                <w:b/>
                <w:bCs/>
              </w:rPr>
            </w:pPr>
            <w:r w:rsidRPr="002B2E9C">
              <w:rPr>
                <w:rFonts w:ascii="Arial" w:hAnsi="Arial" w:cs="Arial"/>
                <w:b/>
                <w:bCs/>
              </w:rPr>
              <w:t>Direction</w:t>
            </w:r>
          </w:p>
        </w:tc>
        <w:tc>
          <w:tcPr>
            <w:tcW w:w="1192" w:type="dxa"/>
            <w:noWrap/>
            <w:hideMark/>
          </w:tcPr>
          <w:p w14:paraId="6950E5B5" w14:textId="77777777" w:rsidR="00137EB6" w:rsidRPr="002B2E9C" w:rsidRDefault="00137EB6" w:rsidP="00590635">
            <w:pPr>
              <w:rPr>
                <w:rFonts w:ascii="Arial" w:hAnsi="Arial" w:cs="Arial"/>
                <w:b/>
                <w:bCs/>
              </w:rPr>
            </w:pPr>
            <w:r w:rsidRPr="002B2E9C">
              <w:rPr>
                <w:rFonts w:ascii="Arial" w:hAnsi="Arial" w:cs="Arial"/>
                <w:b/>
                <w:bCs/>
              </w:rPr>
              <w:t>Data Source</w:t>
            </w:r>
          </w:p>
        </w:tc>
        <w:tc>
          <w:tcPr>
            <w:tcW w:w="1570" w:type="dxa"/>
            <w:noWrap/>
            <w:hideMark/>
          </w:tcPr>
          <w:p w14:paraId="5F893B4D" w14:textId="77777777" w:rsidR="00137EB6" w:rsidRPr="002B2E9C" w:rsidRDefault="00137EB6" w:rsidP="00590635">
            <w:pPr>
              <w:rPr>
                <w:rFonts w:ascii="Arial" w:hAnsi="Arial" w:cs="Arial"/>
                <w:b/>
                <w:bCs/>
              </w:rPr>
            </w:pPr>
            <w:r w:rsidRPr="002B2E9C">
              <w:rPr>
                <w:rFonts w:ascii="Arial" w:hAnsi="Arial" w:cs="Arial"/>
                <w:b/>
                <w:bCs/>
              </w:rPr>
              <w:t>Data Consumer</w:t>
            </w:r>
          </w:p>
        </w:tc>
        <w:tc>
          <w:tcPr>
            <w:tcW w:w="1401" w:type="dxa"/>
            <w:noWrap/>
            <w:hideMark/>
          </w:tcPr>
          <w:p w14:paraId="2EB4DE0D" w14:textId="77777777" w:rsidR="00137EB6" w:rsidRPr="002B2E9C" w:rsidRDefault="00137EB6" w:rsidP="00590635">
            <w:pPr>
              <w:rPr>
                <w:rFonts w:ascii="Arial" w:hAnsi="Arial" w:cs="Arial"/>
                <w:b/>
                <w:bCs/>
              </w:rPr>
            </w:pPr>
            <w:r w:rsidRPr="002B2E9C"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1115" w:type="dxa"/>
            <w:noWrap/>
            <w:hideMark/>
          </w:tcPr>
          <w:p w14:paraId="6BB773D5" w14:textId="77777777" w:rsidR="00137EB6" w:rsidRPr="002B2E9C" w:rsidRDefault="00137EB6" w:rsidP="00590635">
            <w:pPr>
              <w:rPr>
                <w:rFonts w:ascii="Arial" w:hAnsi="Arial" w:cs="Arial"/>
                <w:b/>
                <w:bCs/>
              </w:rPr>
            </w:pPr>
            <w:r w:rsidRPr="002B2E9C">
              <w:rPr>
                <w:rFonts w:ascii="Arial" w:hAnsi="Arial" w:cs="Arial"/>
                <w:b/>
                <w:bCs/>
              </w:rPr>
              <w:t>Format</w:t>
            </w:r>
          </w:p>
        </w:tc>
        <w:tc>
          <w:tcPr>
            <w:tcW w:w="985" w:type="dxa"/>
            <w:noWrap/>
            <w:hideMark/>
          </w:tcPr>
          <w:p w14:paraId="77E3ADC8" w14:textId="77777777" w:rsidR="00137EB6" w:rsidRPr="002B2E9C" w:rsidRDefault="00137EB6" w:rsidP="00590635">
            <w:pPr>
              <w:rPr>
                <w:rFonts w:ascii="Arial" w:hAnsi="Arial" w:cs="Arial"/>
                <w:b/>
                <w:bCs/>
              </w:rPr>
            </w:pPr>
            <w:r w:rsidRPr="002B2E9C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137EB6" w:rsidRPr="002B2E9C" w14:paraId="1E568416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27072BC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Patient Panel High Priority Beneficiary Selections</w:t>
            </w:r>
          </w:p>
        </w:tc>
        <w:tc>
          <w:tcPr>
            <w:tcW w:w="1221" w:type="dxa"/>
            <w:noWrap/>
            <w:hideMark/>
          </w:tcPr>
          <w:p w14:paraId="59285D5E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7C92CFB0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User Input</w:t>
            </w:r>
          </w:p>
        </w:tc>
        <w:tc>
          <w:tcPr>
            <w:tcW w:w="1570" w:type="dxa"/>
            <w:noWrap/>
            <w:hideMark/>
          </w:tcPr>
          <w:p w14:paraId="27368C66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72B4E976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Annual - March</w:t>
            </w:r>
          </w:p>
        </w:tc>
        <w:tc>
          <w:tcPr>
            <w:tcW w:w="1115" w:type="dxa"/>
            <w:noWrap/>
            <w:hideMark/>
          </w:tcPr>
          <w:p w14:paraId="216D4DDA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Provider Portal Input</w:t>
            </w:r>
          </w:p>
        </w:tc>
        <w:tc>
          <w:tcPr>
            <w:tcW w:w="985" w:type="dxa"/>
            <w:noWrap/>
            <w:hideMark/>
          </w:tcPr>
          <w:p w14:paraId="795072F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19DEB7BE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7815EF4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Patient Panel Physician Exclusion Selections</w:t>
            </w:r>
          </w:p>
        </w:tc>
        <w:tc>
          <w:tcPr>
            <w:tcW w:w="1221" w:type="dxa"/>
            <w:noWrap/>
            <w:hideMark/>
          </w:tcPr>
          <w:p w14:paraId="7C891B8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32F1245E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User Input</w:t>
            </w:r>
          </w:p>
        </w:tc>
        <w:tc>
          <w:tcPr>
            <w:tcW w:w="1570" w:type="dxa"/>
            <w:noWrap/>
            <w:hideMark/>
          </w:tcPr>
          <w:p w14:paraId="680CF167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5395F2A7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Annual - March</w:t>
            </w:r>
          </w:p>
        </w:tc>
        <w:tc>
          <w:tcPr>
            <w:tcW w:w="1115" w:type="dxa"/>
            <w:noWrap/>
            <w:hideMark/>
          </w:tcPr>
          <w:p w14:paraId="3A8AE2A2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Provider Portal Input</w:t>
            </w:r>
          </w:p>
        </w:tc>
        <w:tc>
          <w:tcPr>
            <w:tcW w:w="985" w:type="dxa"/>
            <w:noWrap/>
            <w:hideMark/>
          </w:tcPr>
          <w:p w14:paraId="7D25454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62A520DF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103BA182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Practice Support Activity Attestation &amp; Supporting Documentation</w:t>
            </w:r>
          </w:p>
        </w:tc>
        <w:tc>
          <w:tcPr>
            <w:tcW w:w="1221" w:type="dxa"/>
            <w:noWrap/>
            <w:hideMark/>
          </w:tcPr>
          <w:p w14:paraId="5AAFB584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21D3791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User Input</w:t>
            </w:r>
          </w:p>
        </w:tc>
        <w:tc>
          <w:tcPr>
            <w:tcW w:w="1570" w:type="dxa"/>
            <w:noWrap/>
            <w:hideMark/>
          </w:tcPr>
          <w:p w14:paraId="48DA70E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7F2940AD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Annual - Throughout Year</w:t>
            </w:r>
          </w:p>
        </w:tc>
        <w:tc>
          <w:tcPr>
            <w:tcW w:w="1115" w:type="dxa"/>
            <w:noWrap/>
            <w:hideMark/>
          </w:tcPr>
          <w:p w14:paraId="6CA31DFD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Provider Portal Input</w:t>
            </w:r>
          </w:p>
        </w:tc>
        <w:tc>
          <w:tcPr>
            <w:tcW w:w="985" w:type="dxa"/>
            <w:noWrap/>
            <w:hideMark/>
          </w:tcPr>
          <w:p w14:paraId="48C2578A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3B3BBB55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73EAFFB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HPB Care Plan Attestation, Supporting Documentation, and Validation</w:t>
            </w:r>
          </w:p>
        </w:tc>
        <w:tc>
          <w:tcPr>
            <w:tcW w:w="1221" w:type="dxa"/>
            <w:noWrap/>
            <w:hideMark/>
          </w:tcPr>
          <w:p w14:paraId="1962427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699BACDC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User Input</w:t>
            </w:r>
          </w:p>
        </w:tc>
        <w:tc>
          <w:tcPr>
            <w:tcW w:w="1570" w:type="dxa"/>
            <w:noWrap/>
            <w:hideMark/>
          </w:tcPr>
          <w:p w14:paraId="14435C86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77414A08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Annual - Throughout Year</w:t>
            </w:r>
          </w:p>
        </w:tc>
        <w:tc>
          <w:tcPr>
            <w:tcW w:w="1115" w:type="dxa"/>
            <w:noWrap/>
            <w:hideMark/>
          </w:tcPr>
          <w:p w14:paraId="1EC20E7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Provider Portal Input</w:t>
            </w:r>
          </w:p>
        </w:tc>
        <w:tc>
          <w:tcPr>
            <w:tcW w:w="985" w:type="dxa"/>
            <w:noWrap/>
            <w:hideMark/>
          </w:tcPr>
          <w:p w14:paraId="15B0D082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560B989D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7D8E76E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Performance Based Incentive Payment Reconsideration Requests</w:t>
            </w:r>
          </w:p>
        </w:tc>
        <w:tc>
          <w:tcPr>
            <w:tcW w:w="1221" w:type="dxa"/>
            <w:noWrap/>
            <w:hideMark/>
          </w:tcPr>
          <w:p w14:paraId="5D738F1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35467BFE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User Input</w:t>
            </w:r>
          </w:p>
        </w:tc>
        <w:tc>
          <w:tcPr>
            <w:tcW w:w="1570" w:type="dxa"/>
            <w:noWrap/>
            <w:hideMark/>
          </w:tcPr>
          <w:p w14:paraId="6C0F900B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2C15EEDB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Annual - Oct - Dec</w:t>
            </w:r>
          </w:p>
        </w:tc>
        <w:tc>
          <w:tcPr>
            <w:tcW w:w="1115" w:type="dxa"/>
            <w:noWrap/>
            <w:hideMark/>
          </w:tcPr>
          <w:p w14:paraId="607920F2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Provider Portal Input</w:t>
            </w:r>
          </w:p>
        </w:tc>
        <w:tc>
          <w:tcPr>
            <w:tcW w:w="985" w:type="dxa"/>
            <w:noWrap/>
            <w:hideMark/>
          </w:tcPr>
          <w:p w14:paraId="21F1D88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3C649982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15EAB16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Electronic Clinical Quality Measure Data Submission</w:t>
            </w:r>
          </w:p>
        </w:tc>
        <w:tc>
          <w:tcPr>
            <w:tcW w:w="1221" w:type="dxa"/>
            <w:noWrap/>
            <w:hideMark/>
          </w:tcPr>
          <w:p w14:paraId="67A390C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08F53700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User Input</w:t>
            </w:r>
          </w:p>
        </w:tc>
        <w:tc>
          <w:tcPr>
            <w:tcW w:w="1570" w:type="dxa"/>
            <w:noWrap/>
            <w:hideMark/>
          </w:tcPr>
          <w:p w14:paraId="424BAA48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6BD0573B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Annual - Jan - Feb</w:t>
            </w:r>
          </w:p>
        </w:tc>
        <w:tc>
          <w:tcPr>
            <w:tcW w:w="1115" w:type="dxa"/>
            <w:noWrap/>
            <w:hideMark/>
          </w:tcPr>
          <w:p w14:paraId="32AF72C9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Provider Portal Input</w:t>
            </w:r>
          </w:p>
        </w:tc>
        <w:tc>
          <w:tcPr>
            <w:tcW w:w="985" w:type="dxa"/>
            <w:noWrap/>
            <w:hideMark/>
          </w:tcPr>
          <w:p w14:paraId="0FD368B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4941189B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7A61DB14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AR MMIS Data (Claims, Provider, Beneficiary, Drug, Financial, etc.)</w:t>
            </w:r>
          </w:p>
        </w:tc>
        <w:tc>
          <w:tcPr>
            <w:tcW w:w="1221" w:type="dxa"/>
            <w:noWrap/>
            <w:hideMark/>
          </w:tcPr>
          <w:p w14:paraId="171E79B7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0730273E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Optum</w:t>
            </w:r>
          </w:p>
        </w:tc>
        <w:tc>
          <w:tcPr>
            <w:tcW w:w="1570" w:type="dxa"/>
            <w:noWrap/>
            <w:hideMark/>
          </w:tcPr>
          <w:p w14:paraId="5D5E2D1E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00F5CF90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Weekly</w:t>
            </w:r>
          </w:p>
        </w:tc>
        <w:tc>
          <w:tcPr>
            <w:tcW w:w="1115" w:type="dxa"/>
            <w:noWrap/>
            <w:hideMark/>
          </w:tcPr>
          <w:p w14:paraId="71287DDC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397143C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67 Files</w:t>
            </w:r>
          </w:p>
        </w:tc>
      </w:tr>
      <w:tr w:rsidR="00137EB6" w:rsidRPr="002B2E9C" w14:paraId="0833C99B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6159D5D0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AR MMIS Reference File Data</w:t>
            </w:r>
          </w:p>
        </w:tc>
        <w:tc>
          <w:tcPr>
            <w:tcW w:w="1221" w:type="dxa"/>
            <w:noWrap/>
            <w:hideMark/>
          </w:tcPr>
          <w:p w14:paraId="4E6C6ECB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30E3409B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Optum</w:t>
            </w:r>
          </w:p>
        </w:tc>
        <w:tc>
          <w:tcPr>
            <w:tcW w:w="1570" w:type="dxa"/>
            <w:noWrap/>
            <w:hideMark/>
          </w:tcPr>
          <w:p w14:paraId="19325280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3A93CA5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Weekly</w:t>
            </w:r>
          </w:p>
        </w:tc>
        <w:tc>
          <w:tcPr>
            <w:tcW w:w="1115" w:type="dxa"/>
            <w:noWrap/>
            <w:hideMark/>
          </w:tcPr>
          <w:p w14:paraId="52C5931D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00A9ABE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652 Files</w:t>
            </w:r>
          </w:p>
        </w:tc>
      </w:tr>
      <w:tr w:rsidR="00137EB6" w:rsidRPr="002B2E9C" w14:paraId="4A9789E1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45CA043E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Enrollment Data</w:t>
            </w:r>
          </w:p>
        </w:tc>
        <w:tc>
          <w:tcPr>
            <w:tcW w:w="1221" w:type="dxa"/>
            <w:noWrap/>
            <w:hideMark/>
          </w:tcPr>
          <w:p w14:paraId="7211A80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2A692E67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Analytics Vendor</w:t>
            </w:r>
          </w:p>
        </w:tc>
        <w:tc>
          <w:tcPr>
            <w:tcW w:w="1570" w:type="dxa"/>
            <w:noWrap/>
            <w:hideMark/>
          </w:tcPr>
          <w:p w14:paraId="2025EF1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6A51749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Monthly</w:t>
            </w:r>
          </w:p>
        </w:tc>
        <w:tc>
          <w:tcPr>
            <w:tcW w:w="1115" w:type="dxa"/>
            <w:noWrap/>
            <w:hideMark/>
          </w:tcPr>
          <w:p w14:paraId="51F2594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59591C17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71BD6428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3291495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 Data</w:t>
            </w:r>
          </w:p>
        </w:tc>
        <w:tc>
          <w:tcPr>
            <w:tcW w:w="1221" w:type="dxa"/>
            <w:noWrap/>
            <w:hideMark/>
          </w:tcPr>
          <w:p w14:paraId="0AB6745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1499946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Analytics Vendor</w:t>
            </w:r>
          </w:p>
        </w:tc>
        <w:tc>
          <w:tcPr>
            <w:tcW w:w="1570" w:type="dxa"/>
            <w:noWrap/>
            <w:hideMark/>
          </w:tcPr>
          <w:p w14:paraId="62E01899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4A1CA137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Quarterly</w:t>
            </w:r>
          </w:p>
        </w:tc>
        <w:tc>
          <w:tcPr>
            <w:tcW w:w="1115" w:type="dxa"/>
            <w:noWrap/>
            <w:hideMark/>
          </w:tcPr>
          <w:p w14:paraId="4761899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03E7E15D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20 Files</w:t>
            </w:r>
          </w:p>
        </w:tc>
      </w:tr>
      <w:tr w:rsidR="00137EB6" w:rsidRPr="002B2E9C" w14:paraId="49F1B318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09B8354A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Beneficiary Vaccination Patient Finder Data</w:t>
            </w:r>
          </w:p>
        </w:tc>
        <w:tc>
          <w:tcPr>
            <w:tcW w:w="1221" w:type="dxa"/>
            <w:noWrap/>
            <w:hideMark/>
          </w:tcPr>
          <w:p w14:paraId="7AE11AF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Outbound</w:t>
            </w:r>
          </w:p>
        </w:tc>
        <w:tc>
          <w:tcPr>
            <w:tcW w:w="1192" w:type="dxa"/>
            <w:noWrap/>
            <w:hideMark/>
          </w:tcPr>
          <w:p w14:paraId="28D37F32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ADH</w:t>
            </w:r>
          </w:p>
        </w:tc>
        <w:tc>
          <w:tcPr>
            <w:tcW w:w="1570" w:type="dxa"/>
            <w:noWrap/>
            <w:hideMark/>
          </w:tcPr>
          <w:p w14:paraId="54C36D84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684D3E50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Monthly</w:t>
            </w:r>
          </w:p>
        </w:tc>
        <w:tc>
          <w:tcPr>
            <w:tcW w:w="1115" w:type="dxa"/>
            <w:noWrap/>
            <w:hideMark/>
          </w:tcPr>
          <w:p w14:paraId="765C6956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5242061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26B53563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587085C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Beneficiary Vaccination Data</w:t>
            </w:r>
          </w:p>
        </w:tc>
        <w:tc>
          <w:tcPr>
            <w:tcW w:w="1221" w:type="dxa"/>
            <w:noWrap/>
            <w:hideMark/>
          </w:tcPr>
          <w:p w14:paraId="6FC8BF8A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0368FD5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ADH</w:t>
            </w:r>
          </w:p>
        </w:tc>
        <w:tc>
          <w:tcPr>
            <w:tcW w:w="1570" w:type="dxa"/>
            <w:noWrap/>
            <w:hideMark/>
          </w:tcPr>
          <w:p w14:paraId="6DCB647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2ED93697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Monthly</w:t>
            </w:r>
          </w:p>
        </w:tc>
        <w:tc>
          <w:tcPr>
            <w:tcW w:w="1115" w:type="dxa"/>
            <w:noWrap/>
            <w:hideMark/>
          </w:tcPr>
          <w:p w14:paraId="5E101C4A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2B1A3021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7A01F202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10CDD0D0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Vaccine CVX Code Data</w:t>
            </w:r>
          </w:p>
        </w:tc>
        <w:tc>
          <w:tcPr>
            <w:tcW w:w="1221" w:type="dxa"/>
            <w:noWrap/>
            <w:hideMark/>
          </w:tcPr>
          <w:p w14:paraId="42D077BB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Inbound</w:t>
            </w:r>
          </w:p>
        </w:tc>
        <w:tc>
          <w:tcPr>
            <w:tcW w:w="1192" w:type="dxa"/>
            <w:noWrap/>
            <w:hideMark/>
          </w:tcPr>
          <w:p w14:paraId="528E154D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CDC</w:t>
            </w:r>
          </w:p>
        </w:tc>
        <w:tc>
          <w:tcPr>
            <w:tcW w:w="1570" w:type="dxa"/>
            <w:noWrap/>
            <w:hideMark/>
          </w:tcPr>
          <w:p w14:paraId="2FD4190B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Program</w:t>
            </w:r>
          </w:p>
        </w:tc>
        <w:tc>
          <w:tcPr>
            <w:tcW w:w="1401" w:type="dxa"/>
            <w:noWrap/>
            <w:hideMark/>
          </w:tcPr>
          <w:p w14:paraId="76D18E50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As Updated</w:t>
            </w:r>
          </w:p>
        </w:tc>
        <w:tc>
          <w:tcPr>
            <w:tcW w:w="1115" w:type="dxa"/>
            <w:noWrap/>
            <w:hideMark/>
          </w:tcPr>
          <w:p w14:paraId="604D92AA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1B006A7D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70F4024E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37AE243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lastRenderedPageBreak/>
              <w:t>Patient Panel</w:t>
            </w:r>
          </w:p>
        </w:tc>
        <w:tc>
          <w:tcPr>
            <w:tcW w:w="1221" w:type="dxa"/>
            <w:noWrap/>
            <w:hideMark/>
          </w:tcPr>
          <w:p w14:paraId="2EAF7A8A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Outbound</w:t>
            </w:r>
          </w:p>
        </w:tc>
        <w:tc>
          <w:tcPr>
            <w:tcW w:w="1192" w:type="dxa"/>
            <w:noWrap/>
            <w:hideMark/>
          </w:tcPr>
          <w:p w14:paraId="1CFCDAF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 Vendor</w:t>
            </w:r>
          </w:p>
        </w:tc>
        <w:tc>
          <w:tcPr>
            <w:tcW w:w="1570" w:type="dxa"/>
            <w:noWrap/>
            <w:hideMark/>
          </w:tcPr>
          <w:p w14:paraId="2B68557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Provider Portal</w:t>
            </w:r>
          </w:p>
        </w:tc>
        <w:tc>
          <w:tcPr>
            <w:tcW w:w="1401" w:type="dxa"/>
            <w:noWrap/>
            <w:hideMark/>
          </w:tcPr>
          <w:p w14:paraId="5CA2E6F4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Quarterly</w:t>
            </w:r>
          </w:p>
        </w:tc>
        <w:tc>
          <w:tcPr>
            <w:tcW w:w="1115" w:type="dxa"/>
            <w:noWrap/>
            <w:hideMark/>
          </w:tcPr>
          <w:p w14:paraId="70831819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704061C7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3C4ACAB2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5C0963A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Patient Panel HPB &amp; Physician Exclusion Data</w:t>
            </w:r>
          </w:p>
        </w:tc>
        <w:tc>
          <w:tcPr>
            <w:tcW w:w="1221" w:type="dxa"/>
            <w:noWrap/>
            <w:hideMark/>
          </w:tcPr>
          <w:p w14:paraId="6F408DC6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Outbound</w:t>
            </w:r>
          </w:p>
        </w:tc>
        <w:tc>
          <w:tcPr>
            <w:tcW w:w="1192" w:type="dxa"/>
            <w:noWrap/>
            <w:hideMark/>
          </w:tcPr>
          <w:p w14:paraId="1A8BE728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 Vendor</w:t>
            </w:r>
          </w:p>
        </w:tc>
        <w:tc>
          <w:tcPr>
            <w:tcW w:w="1570" w:type="dxa"/>
            <w:noWrap/>
            <w:hideMark/>
          </w:tcPr>
          <w:p w14:paraId="042FB7A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Analytics Vendor</w:t>
            </w:r>
          </w:p>
        </w:tc>
        <w:tc>
          <w:tcPr>
            <w:tcW w:w="1401" w:type="dxa"/>
            <w:noWrap/>
            <w:hideMark/>
          </w:tcPr>
          <w:p w14:paraId="35A6795C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Quarterly</w:t>
            </w:r>
          </w:p>
        </w:tc>
        <w:tc>
          <w:tcPr>
            <w:tcW w:w="1115" w:type="dxa"/>
            <w:noWrap/>
            <w:hideMark/>
          </w:tcPr>
          <w:p w14:paraId="4E8A8E8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348A64D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6344F873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1C4ED28D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PBIP Measure Data</w:t>
            </w:r>
          </w:p>
        </w:tc>
        <w:tc>
          <w:tcPr>
            <w:tcW w:w="1221" w:type="dxa"/>
            <w:noWrap/>
            <w:hideMark/>
          </w:tcPr>
          <w:p w14:paraId="16F0346E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Outbound</w:t>
            </w:r>
          </w:p>
        </w:tc>
        <w:tc>
          <w:tcPr>
            <w:tcW w:w="1192" w:type="dxa"/>
            <w:noWrap/>
            <w:hideMark/>
          </w:tcPr>
          <w:p w14:paraId="1818253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 Vendor</w:t>
            </w:r>
          </w:p>
        </w:tc>
        <w:tc>
          <w:tcPr>
            <w:tcW w:w="1570" w:type="dxa"/>
            <w:noWrap/>
            <w:hideMark/>
          </w:tcPr>
          <w:p w14:paraId="7157C2B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Provider Portal</w:t>
            </w:r>
          </w:p>
        </w:tc>
        <w:tc>
          <w:tcPr>
            <w:tcW w:w="1401" w:type="dxa"/>
            <w:noWrap/>
            <w:hideMark/>
          </w:tcPr>
          <w:p w14:paraId="4ED587E6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Annual</w:t>
            </w:r>
          </w:p>
        </w:tc>
        <w:tc>
          <w:tcPr>
            <w:tcW w:w="1115" w:type="dxa"/>
            <w:noWrap/>
            <w:hideMark/>
          </w:tcPr>
          <w:p w14:paraId="70CB5CFE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44BB5F54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220CA2E9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67FC32EF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Code Sheet</w:t>
            </w:r>
          </w:p>
        </w:tc>
        <w:tc>
          <w:tcPr>
            <w:tcW w:w="1221" w:type="dxa"/>
            <w:noWrap/>
            <w:hideMark/>
          </w:tcPr>
          <w:p w14:paraId="513AEEE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Outbound</w:t>
            </w:r>
          </w:p>
        </w:tc>
        <w:tc>
          <w:tcPr>
            <w:tcW w:w="1192" w:type="dxa"/>
            <w:noWrap/>
            <w:hideMark/>
          </w:tcPr>
          <w:p w14:paraId="5CEB622A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 Vendor</w:t>
            </w:r>
          </w:p>
        </w:tc>
        <w:tc>
          <w:tcPr>
            <w:tcW w:w="1570" w:type="dxa"/>
            <w:noWrap/>
            <w:hideMark/>
          </w:tcPr>
          <w:p w14:paraId="4D21CE1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Analytics Vendor</w:t>
            </w:r>
          </w:p>
        </w:tc>
        <w:tc>
          <w:tcPr>
            <w:tcW w:w="1401" w:type="dxa"/>
            <w:noWrap/>
            <w:hideMark/>
          </w:tcPr>
          <w:p w14:paraId="24EBD9E4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Quarterly</w:t>
            </w:r>
          </w:p>
        </w:tc>
        <w:tc>
          <w:tcPr>
            <w:tcW w:w="1115" w:type="dxa"/>
            <w:noWrap/>
            <w:hideMark/>
          </w:tcPr>
          <w:p w14:paraId="0712C6A4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765B27A4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  <w:tr w:rsidR="00137EB6" w:rsidRPr="002B2E9C" w14:paraId="0F4217B5" w14:textId="77777777" w:rsidTr="00590635">
        <w:trPr>
          <w:trHeight w:val="290"/>
        </w:trPr>
        <w:tc>
          <w:tcPr>
            <w:tcW w:w="1866" w:type="dxa"/>
            <w:noWrap/>
            <w:hideMark/>
          </w:tcPr>
          <w:p w14:paraId="59D28083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PCMH Payment File</w:t>
            </w:r>
          </w:p>
        </w:tc>
        <w:tc>
          <w:tcPr>
            <w:tcW w:w="1221" w:type="dxa"/>
            <w:noWrap/>
            <w:hideMark/>
          </w:tcPr>
          <w:p w14:paraId="7B990072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Outbound</w:t>
            </w:r>
          </w:p>
        </w:tc>
        <w:tc>
          <w:tcPr>
            <w:tcW w:w="1192" w:type="dxa"/>
            <w:noWrap/>
            <w:hideMark/>
          </w:tcPr>
          <w:p w14:paraId="37B313F8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 Vendor</w:t>
            </w:r>
          </w:p>
        </w:tc>
        <w:tc>
          <w:tcPr>
            <w:tcW w:w="1570" w:type="dxa"/>
            <w:noWrap/>
            <w:hideMark/>
          </w:tcPr>
          <w:p w14:paraId="6C11E2FD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Analytics Vendor</w:t>
            </w:r>
          </w:p>
        </w:tc>
        <w:tc>
          <w:tcPr>
            <w:tcW w:w="1401" w:type="dxa"/>
            <w:noWrap/>
            <w:hideMark/>
          </w:tcPr>
          <w:p w14:paraId="053DF235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Annual</w:t>
            </w:r>
          </w:p>
        </w:tc>
        <w:tc>
          <w:tcPr>
            <w:tcW w:w="1115" w:type="dxa"/>
            <w:noWrap/>
            <w:hideMark/>
          </w:tcPr>
          <w:p w14:paraId="34819D1E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Flat File</w:t>
            </w:r>
          </w:p>
        </w:tc>
        <w:tc>
          <w:tcPr>
            <w:tcW w:w="985" w:type="dxa"/>
            <w:noWrap/>
            <w:hideMark/>
          </w:tcPr>
          <w:p w14:paraId="6B7554C6" w14:textId="77777777" w:rsidR="00137EB6" w:rsidRPr="002B2E9C" w:rsidRDefault="00137EB6" w:rsidP="00590635">
            <w:pPr>
              <w:rPr>
                <w:rFonts w:ascii="Arial" w:hAnsi="Arial" w:cs="Arial"/>
              </w:rPr>
            </w:pPr>
            <w:r w:rsidRPr="002B2E9C">
              <w:rPr>
                <w:rFonts w:ascii="Arial" w:hAnsi="Arial" w:cs="Arial"/>
              </w:rPr>
              <w:t> </w:t>
            </w:r>
          </w:p>
        </w:tc>
      </w:tr>
    </w:tbl>
    <w:p w14:paraId="75944441" w14:textId="77777777" w:rsidR="00137EB6" w:rsidRPr="002B2E9C" w:rsidRDefault="00137EB6" w:rsidP="00137EB6">
      <w:pPr>
        <w:rPr>
          <w:rFonts w:ascii="Arial" w:hAnsi="Arial" w:cs="Arial"/>
        </w:rPr>
      </w:pPr>
    </w:p>
    <w:p w14:paraId="2DDC7ADD" w14:textId="77777777" w:rsidR="00137EB6" w:rsidRPr="00933807" w:rsidRDefault="00137EB6"/>
    <w:sectPr w:rsidR="00137EB6" w:rsidRPr="00933807" w:rsidSect="00B95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10BB" w14:textId="77777777" w:rsidR="000042B6" w:rsidRDefault="000042B6" w:rsidP="005854D3">
      <w:pPr>
        <w:spacing w:after="0" w:line="240" w:lineRule="auto"/>
      </w:pPr>
      <w:r>
        <w:separator/>
      </w:r>
    </w:p>
  </w:endnote>
  <w:endnote w:type="continuationSeparator" w:id="0">
    <w:p w14:paraId="6C344260" w14:textId="77777777" w:rsidR="000042B6" w:rsidRDefault="000042B6" w:rsidP="0058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3F28" w14:textId="77777777" w:rsidR="0016791A" w:rsidRDefault="00167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4AB" w14:textId="77777777" w:rsidR="0016791A" w:rsidRDefault="0016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1C97" w14:textId="77777777" w:rsidR="0016791A" w:rsidRDefault="0016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14D0" w14:textId="77777777" w:rsidR="000042B6" w:rsidRDefault="000042B6" w:rsidP="005854D3">
      <w:pPr>
        <w:spacing w:after="0" w:line="240" w:lineRule="auto"/>
      </w:pPr>
      <w:r>
        <w:separator/>
      </w:r>
    </w:p>
  </w:footnote>
  <w:footnote w:type="continuationSeparator" w:id="0">
    <w:p w14:paraId="1F08A5E8" w14:textId="77777777" w:rsidR="000042B6" w:rsidRDefault="000042B6" w:rsidP="0058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34EE" w14:textId="63B9C007" w:rsidR="0016791A" w:rsidRDefault="00167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599C" w14:textId="6808C806" w:rsidR="0016791A" w:rsidRDefault="00167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B578" w14:textId="55CAE4D6" w:rsidR="0016791A" w:rsidRDefault="00167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1654"/>
    <w:multiLevelType w:val="hybridMultilevel"/>
    <w:tmpl w:val="996EA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486B1C"/>
    <w:multiLevelType w:val="hybridMultilevel"/>
    <w:tmpl w:val="19FE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DE"/>
    <w:rsid w:val="000042B6"/>
    <w:rsid w:val="00041FD1"/>
    <w:rsid w:val="000779E6"/>
    <w:rsid w:val="00083FDE"/>
    <w:rsid w:val="000D1036"/>
    <w:rsid w:val="00137EB6"/>
    <w:rsid w:val="0016791A"/>
    <w:rsid w:val="001836BA"/>
    <w:rsid w:val="005854D3"/>
    <w:rsid w:val="00603BFD"/>
    <w:rsid w:val="00933807"/>
    <w:rsid w:val="00B02B0F"/>
    <w:rsid w:val="00B17EBD"/>
    <w:rsid w:val="00B9517F"/>
    <w:rsid w:val="00C65327"/>
    <w:rsid w:val="00C81497"/>
    <w:rsid w:val="00E25D94"/>
    <w:rsid w:val="00E66767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0D9D"/>
  <w15:chartTrackingRefBased/>
  <w15:docId w15:val="{459FD7E8-20AE-4E80-8737-7E7EC96E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F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5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D3"/>
  </w:style>
  <w:style w:type="paragraph" w:styleId="Footer">
    <w:name w:val="footer"/>
    <w:basedOn w:val="Normal"/>
    <w:link w:val="FooterChar"/>
    <w:uiPriority w:val="99"/>
    <w:unhideWhenUsed/>
    <w:rsid w:val="00585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610D83539A4AACB95F2A636E376C" ma:contentTypeVersion="4" ma:contentTypeDescription="Create a new document." ma:contentTypeScope="" ma:versionID="5191ef97b0b7b4c2bc3285751fe80c96">
  <xsd:schema xmlns:xsd="http://www.w3.org/2001/XMLSchema" xmlns:xs="http://www.w3.org/2001/XMLSchema" xmlns:p="http://schemas.microsoft.com/office/2006/metadata/properties" xmlns:ns2="ec93c5ad-c239-4f98-ba9c-8792b34d284d" xmlns:ns3="34354bcd-9f19-49ff-be41-0a8edec883ce" targetNamespace="http://schemas.microsoft.com/office/2006/metadata/properties" ma:root="true" ma:fieldsID="8fdfb08c06fd4ea196b89a295692dba4" ns2:_="" ns3:_="">
    <xsd:import namespace="ec93c5ad-c239-4f98-ba9c-8792b34d284d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3c5ad-c239-4f98-ba9c-8792b34d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70746-3878-4926-B37B-4BEABA29E98A}"/>
</file>

<file path=customXml/itemProps2.xml><?xml version="1.0" encoding="utf-8"?>
<ds:datastoreItem xmlns:ds="http://schemas.openxmlformats.org/officeDocument/2006/customXml" ds:itemID="{F0BA03AF-AC05-41C8-8F1A-D93B687A4B12}"/>
</file>

<file path=customXml/itemProps3.xml><?xml version="1.0" encoding="utf-8"?>
<ds:datastoreItem xmlns:ds="http://schemas.openxmlformats.org/officeDocument/2006/customXml" ds:itemID="{8EB9A786-C575-44DB-BC12-90CCE57F2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Pardo</dc:creator>
  <cp:keywords/>
  <dc:description/>
  <cp:lastModifiedBy>Shannon Berry</cp:lastModifiedBy>
  <cp:revision>2</cp:revision>
  <dcterms:created xsi:type="dcterms:W3CDTF">2022-04-13T15:27:00Z</dcterms:created>
  <dcterms:modified xsi:type="dcterms:W3CDTF">2022-04-13T15:27:00Z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0x0101002ED7610D83539A4AACB95F2A636E376C</vt:lpwstr>
  </property>
</Properties>
</file>