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C3C7" w14:textId="42877DA8" w:rsidR="001E7081" w:rsidRDefault="003B7163" w:rsidP="003B7163">
      <w:r>
        <w:t xml:space="preserve">Thank you for your interest in becoming a registered Community Partner who can </w:t>
      </w:r>
      <w:r w:rsidR="00544764">
        <w:t xml:space="preserve">help </w:t>
      </w:r>
      <w:r>
        <w:t xml:space="preserve">applicants and ongoing clients with Access Arkansas, the website for Arkansans to apply for and manage DHS benefits. </w:t>
      </w:r>
    </w:p>
    <w:p w14:paraId="18D9DE32" w14:textId="16D2F67B" w:rsidR="001E7081" w:rsidRDefault="00544764" w:rsidP="003B7163">
      <w:r>
        <w:t>Access Arkansas is</w:t>
      </w:r>
      <w:r w:rsidR="003B7163">
        <w:t xml:space="preserve"> a one stop shop </w:t>
      </w:r>
      <w:r>
        <w:t xml:space="preserve">for DHS clients </w:t>
      </w:r>
      <w:r w:rsidR="003B7163">
        <w:t xml:space="preserve">to update their information quickly and easily and view benefits for health care, SNAP, and TEA. </w:t>
      </w:r>
    </w:p>
    <w:p w14:paraId="23CCCBB2" w14:textId="5F3D5FE2" w:rsidR="003B7163" w:rsidRDefault="003B7163" w:rsidP="003B7163">
      <w:r>
        <w:t xml:space="preserve">Registered Community Partners can help Arkansans apply </w:t>
      </w:r>
      <w:r w:rsidR="00544764">
        <w:t xml:space="preserve">for </w:t>
      </w:r>
      <w:r>
        <w:t>and manage Health Care (Medicaid), Supplemental Nutrition Assistance Program (SNAP), and Transitional Employment Assistance (TEA). </w:t>
      </w:r>
    </w:p>
    <w:p w14:paraId="45017F33" w14:textId="26CA7E02" w:rsidR="003B7163" w:rsidRDefault="003B7163" w:rsidP="003B7163">
      <w:r>
        <w:t>Here is the process to gain access to the Community Partner Portal:</w:t>
      </w:r>
    </w:p>
    <w:p w14:paraId="5DF72F55" w14:textId="3A337A71" w:rsidR="001E7081" w:rsidRPr="00532044" w:rsidRDefault="001E7081" w:rsidP="00532044">
      <w:pPr>
        <w:pStyle w:val="ListParagraph"/>
        <w:numPr>
          <w:ilvl w:val="0"/>
          <w:numId w:val="1"/>
        </w:numPr>
        <w:rPr>
          <w:rStyle w:val="normaltextrun"/>
          <w:rFonts w:ascii="Calibri" w:hAnsi="Calibri" w:cs="Calibri"/>
        </w:rPr>
      </w:pPr>
      <w:r w:rsidRPr="00532044">
        <w:rPr>
          <w:rStyle w:val="normaltextrun"/>
          <w:rFonts w:ascii="Calibri" w:hAnsi="Calibri" w:cs="Calibri"/>
        </w:rPr>
        <w:t>Each individual user of your organization Community Partner Portal account must already have an individual account on the Access Arkansas Portal.</w:t>
      </w:r>
    </w:p>
    <w:p w14:paraId="55BBE8F0" w14:textId="56C71AAD" w:rsidR="001E7081" w:rsidRDefault="001E7081" w:rsidP="00532044">
      <w:pPr>
        <w:pStyle w:val="paragraph"/>
        <w:numPr>
          <w:ilvl w:val="1"/>
          <w:numId w:val="1"/>
        </w:numPr>
        <w:shd w:val="clear" w:color="auto" w:fill="FFFFFF"/>
        <w:spacing w:before="0" w:beforeAutospacing="0" w:after="0" w:afterAutospacing="0"/>
        <w:textAlignment w:val="baseline"/>
        <w:rPr>
          <w:rStyle w:val="normaltextrun"/>
          <w:rFonts w:ascii="Calibri" w:hAnsi="Calibri" w:cs="Calibri"/>
          <w:sz w:val="22"/>
          <w:szCs w:val="22"/>
        </w:rPr>
      </w:pPr>
      <w:r w:rsidRPr="00E54F18">
        <w:rPr>
          <w:rStyle w:val="normaltextrun"/>
          <w:rFonts w:ascii="Calibri" w:hAnsi="Calibri" w:cs="Calibri"/>
          <w:sz w:val="22"/>
          <w:szCs w:val="22"/>
        </w:rPr>
        <w:t>If your staff and volunteers have not yet registered and need to create an account for the new Access Arkansas, they can do so by visiting </w:t>
      </w:r>
      <w:r w:rsidR="00E54F18">
        <w:rPr>
          <w:rStyle w:val="normaltextrun"/>
          <w:rFonts w:ascii="Calibri" w:hAnsi="Calibri" w:cs="Calibri"/>
          <w:sz w:val="22"/>
          <w:szCs w:val="22"/>
        </w:rPr>
        <w:t xml:space="preserve">this link: </w:t>
      </w:r>
      <w:hyperlink r:id="rId10" w:history="1">
        <w:r w:rsidR="00E54F18" w:rsidRPr="00E54F18">
          <w:rPr>
            <w:rStyle w:val="Hyperlink"/>
            <w:rFonts w:ascii="Calibri" w:hAnsi="Calibri" w:cs="Calibri"/>
            <w:sz w:val="22"/>
            <w:szCs w:val="22"/>
          </w:rPr>
          <w:t>Create Account in Access Arkansas</w:t>
        </w:r>
      </w:hyperlink>
      <w:r w:rsidR="00E54F18">
        <w:rPr>
          <w:rStyle w:val="normaltextrun"/>
          <w:rFonts w:ascii="Calibri" w:hAnsi="Calibri" w:cs="Calibri"/>
          <w:sz w:val="22"/>
          <w:szCs w:val="22"/>
        </w:rPr>
        <w:t>.</w:t>
      </w:r>
    </w:p>
    <w:p w14:paraId="2F57394A" w14:textId="77777777" w:rsidR="00E54F18" w:rsidRPr="00E54F18" w:rsidRDefault="00E54F18" w:rsidP="001E7081">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403D8893" w14:textId="36A77877" w:rsidR="00E54F18" w:rsidRPr="00E54F18" w:rsidRDefault="00E54F18" w:rsidP="00532044">
      <w:pPr>
        <w:pStyle w:val="paragraph"/>
        <w:numPr>
          <w:ilvl w:val="1"/>
          <w:numId w:val="1"/>
        </w:numPr>
        <w:shd w:val="clear" w:color="auto" w:fill="FFFFFF"/>
        <w:spacing w:before="0" w:beforeAutospacing="0" w:after="0" w:afterAutospacing="0"/>
        <w:textAlignment w:val="baseline"/>
        <w:rPr>
          <w:rStyle w:val="normaltextrun"/>
          <w:rFonts w:ascii="Calibri" w:hAnsi="Calibri" w:cs="Calibri"/>
          <w:sz w:val="22"/>
          <w:szCs w:val="22"/>
        </w:rPr>
      </w:pPr>
      <w:r w:rsidRPr="00E54F18">
        <w:rPr>
          <w:rStyle w:val="normaltextrun"/>
          <w:rFonts w:ascii="Calibri" w:hAnsi="Calibri" w:cs="Calibri"/>
          <w:sz w:val="22"/>
          <w:szCs w:val="22"/>
        </w:rPr>
        <w:t xml:space="preserve">A step-by-step video is available in case you need assistance. Here is the link: </w:t>
      </w:r>
      <w:hyperlink r:id="rId11" w:history="1">
        <w:r w:rsidRPr="00E54F18">
          <w:rPr>
            <w:rStyle w:val="Hyperlink"/>
            <w:rFonts w:ascii="Calibri" w:hAnsi="Calibri" w:cs="Calibri"/>
            <w:sz w:val="22"/>
            <w:szCs w:val="22"/>
          </w:rPr>
          <w:t>How to Video: Create Account on Access Arkansas</w:t>
        </w:r>
      </w:hyperlink>
    </w:p>
    <w:p w14:paraId="6F83FB5D" w14:textId="77777777" w:rsidR="00E54F18" w:rsidRDefault="00E54F18" w:rsidP="003B7163">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5890AD35" w14:textId="0589F2D2" w:rsidR="003B7163" w:rsidRDefault="00E54F18" w:rsidP="00532044">
      <w:pPr>
        <w:pStyle w:val="paragraph"/>
        <w:numPr>
          <w:ilvl w:val="0"/>
          <w:numId w:val="1"/>
        </w:numPr>
        <w:shd w:val="clear" w:color="auto" w:fill="FFFFFF"/>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After all individual users associated with your Community Partner Portal account have completed their individual registrations, </w:t>
      </w:r>
      <w:proofErr w:type="gramStart"/>
      <w:r>
        <w:rPr>
          <w:rStyle w:val="normaltextrun"/>
          <w:rFonts w:ascii="Calibri" w:hAnsi="Calibri" w:cs="Calibri"/>
          <w:color w:val="000000"/>
          <w:sz w:val="22"/>
          <w:szCs w:val="22"/>
        </w:rPr>
        <w:t>complete</w:t>
      </w:r>
      <w:proofErr w:type="gramEnd"/>
      <w:r w:rsidR="003B7163">
        <w:rPr>
          <w:rStyle w:val="normaltextrun"/>
          <w:rFonts w:ascii="Calibri" w:hAnsi="Calibri" w:cs="Calibri"/>
          <w:color w:val="000000"/>
          <w:sz w:val="22"/>
          <w:szCs w:val="22"/>
        </w:rPr>
        <w:t xml:space="preserve"> </w:t>
      </w:r>
      <w:r w:rsidR="003B4636">
        <w:rPr>
          <w:rStyle w:val="normaltextrun"/>
          <w:rFonts w:ascii="Calibri" w:hAnsi="Calibri" w:cs="Calibri"/>
          <w:color w:val="000000"/>
          <w:sz w:val="22"/>
          <w:szCs w:val="22"/>
        </w:rPr>
        <w:t xml:space="preserve">the </w:t>
      </w:r>
      <w:r w:rsidR="003B4636" w:rsidRPr="003B4636">
        <w:rPr>
          <w:rStyle w:val="normaltextrun"/>
          <w:rFonts w:ascii="Calibri" w:hAnsi="Calibri" w:cs="Calibri"/>
          <w:color w:val="000000"/>
          <w:sz w:val="22"/>
          <w:szCs w:val="22"/>
        </w:rPr>
        <w:t>Access Arkansas Community Partner Agreement Form</w:t>
      </w:r>
      <w:r w:rsidR="003B4636">
        <w:rPr>
          <w:rStyle w:val="normaltextrun"/>
          <w:rFonts w:ascii="Calibri" w:hAnsi="Calibri" w:cs="Calibri"/>
          <w:color w:val="000000"/>
          <w:sz w:val="22"/>
          <w:szCs w:val="22"/>
        </w:rPr>
        <w:t xml:space="preserve"> </w:t>
      </w:r>
      <w:r w:rsidR="003B7163">
        <w:rPr>
          <w:rStyle w:val="normaltextrun"/>
          <w:rFonts w:ascii="Calibri" w:hAnsi="Calibri" w:cs="Calibri"/>
          <w:color w:val="000000"/>
          <w:sz w:val="22"/>
          <w:szCs w:val="22"/>
        </w:rPr>
        <w:t>and email it to </w:t>
      </w:r>
      <w:hyperlink r:id="rId12" w:history="1">
        <w:r w:rsidRPr="00E54F18">
          <w:rPr>
            <w:rStyle w:val="Hyperlink"/>
            <w:rFonts w:ascii="Calibri" w:hAnsi="Calibri" w:cs="Calibri"/>
            <w:sz w:val="22"/>
            <w:szCs w:val="22"/>
          </w:rPr>
          <w:t>AccessARCPP@dhs.arkansas.gov.</w:t>
        </w:r>
      </w:hyperlink>
    </w:p>
    <w:p w14:paraId="5693142D" w14:textId="77777777" w:rsidR="00E54F18" w:rsidRDefault="00E54F18" w:rsidP="003B7163">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2D190E83" w14:textId="77777777" w:rsidR="00532044" w:rsidRDefault="003B7163" w:rsidP="00532044">
      <w:pPr>
        <w:pStyle w:val="paragraph"/>
        <w:numPr>
          <w:ilvl w:val="1"/>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Your application must include the Access Arkansas usernames of any staff and volunteers who will be assisting applicants and clients.</w:t>
      </w:r>
      <w:r>
        <w:rPr>
          <w:rStyle w:val="eop"/>
          <w:rFonts w:ascii="Calibri" w:hAnsi="Calibri" w:cs="Calibri"/>
          <w:color w:val="000000"/>
          <w:sz w:val="22"/>
          <w:szCs w:val="22"/>
        </w:rPr>
        <w:t> </w:t>
      </w:r>
    </w:p>
    <w:p w14:paraId="21E8FDBD" w14:textId="77777777" w:rsidR="00532044" w:rsidRDefault="00532044" w:rsidP="00532044">
      <w:pPr>
        <w:pStyle w:val="paragraph"/>
        <w:shd w:val="clear" w:color="auto" w:fill="FFFFFF"/>
        <w:spacing w:before="0" w:beforeAutospacing="0" w:after="0" w:afterAutospacing="0"/>
        <w:ind w:left="1440"/>
        <w:textAlignment w:val="baseline"/>
        <w:rPr>
          <w:rStyle w:val="eop"/>
          <w:rFonts w:ascii="Calibri" w:hAnsi="Calibri" w:cs="Calibri"/>
          <w:color w:val="000000"/>
          <w:sz w:val="22"/>
          <w:szCs w:val="22"/>
        </w:rPr>
      </w:pPr>
    </w:p>
    <w:p w14:paraId="65465F1E" w14:textId="354E8FA2" w:rsidR="00E54F18" w:rsidRPr="00532044" w:rsidRDefault="00E54F18" w:rsidP="00532044">
      <w:pPr>
        <w:pStyle w:val="paragraph"/>
        <w:numPr>
          <w:ilvl w:val="1"/>
          <w:numId w:val="1"/>
        </w:numPr>
        <w:shd w:val="clear" w:color="auto" w:fill="FFFFFF"/>
        <w:spacing w:before="0" w:beforeAutospacing="0" w:after="0" w:afterAutospacing="0"/>
        <w:textAlignment w:val="baseline"/>
        <w:rPr>
          <w:rStyle w:val="eop"/>
          <w:rFonts w:ascii="Calibri" w:hAnsi="Calibri" w:cs="Calibri"/>
          <w:color w:val="000000"/>
          <w:sz w:val="22"/>
          <w:szCs w:val="22"/>
        </w:rPr>
      </w:pPr>
      <w:r w:rsidRPr="00532044">
        <w:rPr>
          <w:rStyle w:val="eop"/>
          <w:rFonts w:ascii="Calibri" w:hAnsi="Calibri" w:cs="Calibri"/>
          <w:color w:val="000000"/>
          <w:sz w:val="22"/>
          <w:szCs w:val="22"/>
        </w:rPr>
        <w:t xml:space="preserve">You will receive an email confirmation </w:t>
      </w:r>
      <w:r w:rsidR="009E688D" w:rsidRPr="00532044">
        <w:rPr>
          <w:rStyle w:val="eop"/>
          <w:rFonts w:ascii="Calibri" w:hAnsi="Calibri" w:cs="Calibri"/>
          <w:color w:val="000000"/>
          <w:sz w:val="22"/>
          <w:szCs w:val="22"/>
        </w:rPr>
        <w:t xml:space="preserve">from AccessARCPP </w:t>
      </w:r>
      <w:r w:rsidRPr="00532044">
        <w:rPr>
          <w:rStyle w:val="eop"/>
          <w:rFonts w:ascii="Calibri" w:hAnsi="Calibri" w:cs="Calibri"/>
          <w:color w:val="000000"/>
          <w:sz w:val="22"/>
          <w:szCs w:val="22"/>
        </w:rPr>
        <w:t>that your application has been received.</w:t>
      </w:r>
    </w:p>
    <w:p w14:paraId="5E27115B" w14:textId="1BD1AF85" w:rsidR="00E54F18" w:rsidRDefault="00E54F18" w:rsidP="003B716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56474487" w14:textId="1284BF96" w:rsidR="00E54F18" w:rsidRDefault="00E54F18" w:rsidP="00532044">
      <w:pPr>
        <w:pStyle w:val="paragraph"/>
        <w:numPr>
          <w:ilvl w:val="0"/>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Your application will be sent to the Department of Human Services Division of County Operations for review and approval.</w:t>
      </w:r>
    </w:p>
    <w:p w14:paraId="09B6941E" w14:textId="3C5D0656" w:rsidR="00E54F18" w:rsidRDefault="00E54F18" w:rsidP="003B716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57C8D700" w14:textId="353891B7" w:rsidR="00E54F18" w:rsidRDefault="00E54F18" w:rsidP="00532044">
      <w:pPr>
        <w:pStyle w:val="paragraph"/>
        <w:numPr>
          <w:ilvl w:val="0"/>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You will receive an email from </w:t>
      </w:r>
      <w:r w:rsidR="009E688D">
        <w:rPr>
          <w:rStyle w:val="eop"/>
          <w:rFonts w:ascii="Calibri" w:hAnsi="Calibri" w:cs="Calibri"/>
          <w:color w:val="000000"/>
          <w:sz w:val="22"/>
          <w:szCs w:val="22"/>
        </w:rPr>
        <w:t xml:space="preserve">AccessARCPP that your application has been approved or not approved. </w:t>
      </w:r>
    </w:p>
    <w:p w14:paraId="563AECF3" w14:textId="2DA10D74" w:rsidR="009E688D" w:rsidRDefault="009E688D" w:rsidP="003B716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168DF98E" w14:textId="3C554567" w:rsidR="009E688D" w:rsidRDefault="009E688D" w:rsidP="00532044">
      <w:pPr>
        <w:pStyle w:val="paragraph"/>
        <w:numPr>
          <w:ilvl w:val="0"/>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If approved, the AccessARCPP team will send a request to the ARIES technical team to add your listed individual users to the Community Partner Portal and to issue a Community Partner Portal ID for your organization. This step may take 2-3 weeks.</w:t>
      </w:r>
    </w:p>
    <w:p w14:paraId="2E5445F4" w14:textId="720C6AB1" w:rsidR="009E688D" w:rsidRDefault="009E688D" w:rsidP="003B716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61660C53" w14:textId="2D369D5E" w:rsidR="009E688D" w:rsidRDefault="009E688D" w:rsidP="00532044">
      <w:pPr>
        <w:pStyle w:val="paragraph"/>
        <w:numPr>
          <w:ilvl w:val="0"/>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When the technical work is completed, you will receive an email from AccessARCPP that your organization and individual users have been added to the Community Partner Portal. You will also receive your organization’s Community Partner Portal ID. </w:t>
      </w:r>
    </w:p>
    <w:p w14:paraId="233FF505" w14:textId="67A77A6F" w:rsidR="009E688D" w:rsidRDefault="009E688D" w:rsidP="003B716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p>
    <w:p w14:paraId="1F10E851" w14:textId="0B10DCA2" w:rsidR="009E688D" w:rsidRDefault="009E688D" w:rsidP="00532044">
      <w:pPr>
        <w:pStyle w:val="paragraph"/>
        <w:numPr>
          <w:ilvl w:val="0"/>
          <w:numId w:val="1"/>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Congratulations! Your team now has access to the Community Partner Portal.</w:t>
      </w:r>
    </w:p>
    <w:p w14:paraId="6DB5D077" w14:textId="40F7F234" w:rsidR="00E54F18" w:rsidRDefault="00E54F18" w:rsidP="003B7163">
      <w:pPr>
        <w:pStyle w:val="paragraph"/>
        <w:shd w:val="clear" w:color="auto" w:fill="FFFFFF"/>
        <w:spacing w:before="0" w:beforeAutospacing="0" w:after="0" w:afterAutospacing="0"/>
        <w:textAlignment w:val="baseline"/>
        <w:rPr>
          <w:rFonts w:ascii="Segoe UI" w:hAnsi="Segoe UI" w:cs="Segoe UI"/>
          <w:sz w:val="18"/>
          <w:szCs w:val="18"/>
        </w:rPr>
      </w:pPr>
    </w:p>
    <w:p w14:paraId="1E018882" w14:textId="566F0057" w:rsidR="009E688D" w:rsidRDefault="009E688D" w:rsidP="009E68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To learn more about how to use Access Arkansas as a registered Community Partner, you can watch </w:t>
      </w:r>
      <w:r w:rsidRPr="009E688D">
        <w:rPr>
          <w:rStyle w:val="normaltextrun"/>
          <w:rFonts w:ascii="Calibri" w:hAnsi="Calibri" w:cs="Calibri"/>
          <w:sz w:val="22"/>
          <w:szCs w:val="22"/>
        </w:rPr>
        <w:t xml:space="preserve">an instructional video posted </w:t>
      </w:r>
      <w:r>
        <w:rPr>
          <w:rStyle w:val="normaltextrun"/>
          <w:rFonts w:ascii="Calibri" w:hAnsi="Calibri" w:cs="Calibri"/>
          <w:sz w:val="22"/>
          <w:szCs w:val="22"/>
        </w:rPr>
        <w:t xml:space="preserve">at this link: </w:t>
      </w:r>
      <w:hyperlink r:id="rId13" w:history="1">
        <w:r w:rsidRPr="009E688D">
          <w:rPr>
            <w:rStyle w:val="Hyperlink"/>
            <w:rFonts w:ascii="Calibri" w:hAnsi="Calibri" w:cs="Calibri"/>
            <w:sz w:val="22"/>
            <w:szCs w:val="22"/>
          </w:rPr>
          <w:t>Access Arkansas - Community Partner Portal</w:t>
        </w:r>
      </w:hyperlink>
      <w:r>
        <w:rPr>
          <w:rStyle w:val="normaltextrun"/>
          <w:rFonts w:ascii="Calibri" w:hAnsi="Calibri" w:cs="Calibri"/>
          <w:sz w:val="22"/>
          <w:szCs w:val="22"/>
        </w:rPr>
        <w:t>.</w:t>
      </w:r>
    </w:p>
    <w:p w14:paraId="5F5C8DE9" w14:textId="77777777" w:rsidR="009E688D" w:rsidRDefault="009E688D" w:rsidP="009E68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3BDEA371" w14:textId="460F4744" w:rsidR="009E688D" w:rsidRDefault="009E688D" w:rsidP="009E688D">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There is more information available detailing how to use Access Arkansas </w:t>
      </w:r>
      <w:r w:rsidRPr="009E688D">
        <w:rPr>
          <w:rStyle w:val="normaltextrun"/>
          <w:rFonts w:ascii="Calibri" w:hAnsi="Calibri" w:cs="Calibri"/>
          <w:sz w:val="22"/>
          <w:szCs w:val="22"/>
        </w:rPr>
        <w:t>available in our Community Partner Toolkit</w:t>
      </w:r>
      <w:r>
        <w:rPr>
          <w:rStyle w:val="normaltextrun"/>
          <w:rFonts w:ascii="Calibri" w:hAnsi="Calibri" w:cs="Calibri"/>
          <w:sz w:val="22"/>
          <w:szCs w:val="22"/>
        </w:rPr>
        <w:t xml:space="preserve"> at this link: </w:t>
      </w:r>
      <w:hyperlink r:id="rId14" w:history="1">
        <w:r w:rsidRPr="009E688D">
          <w:rPr>
            <w:rStyle w:val="Hyperlink"/>
            <w:rFonts w:ascii="Calibri" w:hAnsi="Calibri" w:cs="Calibri"/>
            <w:sz w:val="22"/>
            <w:szCs w:val="22"/>
          </w:rPr>
          <w:t>Community Partner Portal Toolkit</w:t>
        </w:r>
      </w:hyperlink>
      <w:r>
        <w:rPr>
          <w:rStyle w:val="normaltextrun"/>
          <w:rFonts w:ascii="Calibri" w:hAnsi="Calibri" w:cs="Calibri"/>
          <w:sz w:val="22"/>
          <w:szCs w:val="22"/>
        </w:rPr>
        <w:t>.</w:t>
      </w:r>
    </w:p>
    <w:p w14:paraId="03137F26" w14:textId="77777777" w:rsidR="009E688D" w:rsidRDefault="009E688D" w:rsidP="003B7163">
      <w:pPr>
        <w:pStyle w:val="paragraph"/>
        <w:shd w:val="clear" w:color="auto" w:fill="FFFFFF"/>
        <w:spacing w:before="0" w:beforeAutospacing="0" w:after="0" w:afterAutospacing="0"/>
        <w:textAlignment w:val="baseline"/>
        <w:rPr>
          <w:rFonts w:ascii="Segoe UI" w:hAnsi="Segoe UI" w:cs="Segoe UI"/>
          <w:sz w:val="18"/>
          <w:szCs w:val="18"/>
        </w:rPr>
      </w:pPr>
    </w:p>
    <w:p w14:paraId="67940C4F" w14:textId="1FEBBB13" w:rsidR="003B7163" w:rsidRDefault="003B7163" w:rsidP="003B7163">
      <w:pPr>
        <w:pStyle w:val="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00000"/>
          <w:sz w:val="22"/>
          <w:szCs w:val="22"/>
        </w:rPr>
        <w:t xml:space="preserve">If you have any issues </w:t>
      </w:r>
      <w:r w:rsidR="001E7081">
        <w:rPr>
          <w:rFonts w:ascii="Calibri" w:hAnsi="Calibri" w:cs="Calibri"/>
          <w:color w:val="000000"/>
          <w:sz w:val="22"/>
          <w:szCs w:val="22"/>
        </w:rPr>
        <w:t xml:space="preserve">logging in to the Portal, please call </w:t>
      </w:r>
      <w:r w:rsidR="00532044">
        <w:rPr>
          <w:rFonts w:ascii="Calibri" w:hAnsi="Calibri" w:cs="Calibri"/>
          <w:color w:val="000000"/>
          <w:sz w:val="22"/>
          <w:szCs w:val="22"/>
        </w:rPr>
        <w:t>1-855-372-1084</w:t>
      </w:r>
      <w:r w:rsidR="001E7081">
        <w:rPr>
          <w:rFonts w:ascii="Calibri" w:hAnsi="Calibri" w:cs="Calibri"/>
          <w:color w:val="000000"/>
          <w:sz w:val="22"/>
          <w:szCs w:val="22"/>
        </w:rPr>
        <w:t>.</w:t>
      </w:r>
    </w:p>
    <w:p w14:paraId="0C0A733F" w14:textId="6C4C1C72" w:rsidR="003B7163" w:rsidRDefault="003B7163" w:rsidP="003B7163"/>
    <w:p w14:paraId="07F3E55F" w14:textId="77777777" w:rsidR="003B7163" w:rsidRDefault="003B7163" w:rsidP="003B7163">
      <w:r>
        <w:t xml:space="preserve"> </w:t>
      </w:r>
    </w:p>
    <w:sectPr w:rsidR="003B716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A547" w14:textId="77777777" w:rsidR="007A00FE" w:rsidRDefault="007A00FE" w:rsidP="00DB7107">
      <w:pPr>
        <w:spacing w:after="0" w:line="240" w:lineRule="auto"/>
      </w:pPr>
      <w:r>
        <w:separator/>
      </w:r>
    </w:p>
  </w:endnote>
  <w:endnote w:type="continuationSeparator" w:id="0">
    <w:p w14:paraId="7BF9B042" w14:textId="77777777" w:rsidR="007A00FE" w:rsidRDefault="007A00FE" w:rsidP="00DB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05BE" w14:textId="7ECC2061" w:rsidR="00DB7107" w:rsidRDefault="00DB7107">
    <w:pPr>
      <w:pStyle w:val="Footer"/>
    </w:pPr>
    <w:r>
      <w:t xml:space="preserve">Version </w:t>
    </w:r>
    <w:r w:rsidR="00AF653E">
      <w:t>1.0</w:t>
    </w:r>
    <w:r>
      <w:ptab w:relativeTo="margin" w:alignment="center" w:leader="none"/>
    </w:r>
    <w:r>
      <w:t>Arkansas Integrated Eligibility System (ARIES)</w:t>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9E72" w14:textId="77777777" w:rsidR="007A00FE" w:rsidRDefault="007A00FE" w:rsidP="00DB7107">
      <w:pPr>
        <w:spacing w:after="0" w:line="240" w:lineRule="auto"/>
      </w:pPr>
      <w:r>
        <w:separator/>
      </w:r>
    </w:p>
  </w:footnote>
  <w:footnote w:type="continuationSeparator" w:id="0">
    <w:p w14:paraId="45ED7159" w14:textId="77777777" w:rsidR="007A00FE" w:rsidRDefault="007A00FE" w:rsidP="00DB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EF69" w14:textId="77777777" w:rsidR="00DB7107" w:rsidRPr="00DB7107" w:rsidRDefault="00DB7107" w:rsidP="00DB7107">
    <w:pPr>
      <w:contextualSpacing/>
      <w:jc w:val="center"/>
      <w:rPr>
        <w:b/>
        <w:bCs/>
        <w:color w:val="4472C4" w:themeColor="accent1"/>
        <w:sz w:val="28"/>
        <w:szCs w:val="28"/>
      </w:rPr>
    </w:pPr>
    <w:r w:rsidRPr="00DB7107">
      <w:rPr>
        <w:b/>
        <w:bCs/>
        <w:color w:val="4472C4" w:themeColor="accent1"/>
        <w:sz w:val="28"/>
        <w:szCs w:val="28"/>
      </w:rPr>
      <w:t>Community Partner Portal</w:t>
    </w:r>
  </w:p>
  <w:p w14:paraId="6E22C1A0" w14:textId="54CF0607" w:rsidR="00DB7107" w:rsidRPr="00DB7107" w:rsidRDefault="00DB7107" w:rsidP="00DB7107">
    <w:pPr>
      <w:contextualSpacing/>
      <w:jc w:val="center"/>
      <w:rPr>
        <w:b/>
        <w:bCs/>
        <w:color w:val="4472C4" w:themeColor="accent1"/>
        <w:sz w:val="28"/>
        <w:szCs w:val="28"/>
      </w:rPr>
    </w:pPr>
    <w:r w:rsidRPr="00DB7107">
      <w:rPr>
        <w:b/>
        <w:bCs/>
        <w:color w:val="4472C4" w:themeColor="accent1"/>
        <w:sz w:val="28"/>
        <w:szCs w:val="28"/>
      </w:rPr>
      <w:t>Instructions for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0041"/>
    <w:multiLevelType w:val="hybridMultilevel"/>
    <w:tmpl w:val="C08EB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254B5F"/>
    <w:multiLevelType w:val="hybridMultilevel"/>
    <w:tmpl w:val="66A08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54255"/>
    <w:multiLevelType w:val="hybridMultilevel"/>
    <w:tmpl w:val="DE12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568614">
    <w:abstractNumId w:val="1"/>
  </w:num>
  <w:num w:numId="2" w16cid:durableId="1647393698">
    <w:abstractNumId w:val="0"/>
  </w:num>
  <w:num w:numId="3" w16cid:durableId="193431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D0"/>
    <w:rsid w:val="001E7081"/>
    <w:rsid w:val="003266E5"/>
    <w:rsid w:val="003462A3"/>
    <w:rsid w:val="00357F0B"/>
    <w:rsid w:val="003B4636"/>
    <w:rsid w:val="003B7163"/>
    <w:rsid w:val="00532044"/>
    <w:rsid w:val="00544764"/>
    <w:rsid w:val="007A00FE"/>
    <w:rsid w:val="00957FD0"/>
    <w:rsid w:val="00981BD6"/>
    <w:rsid w:val="009E688D"/>
    <w:rsid w:val="00AF653E"/>
    <w:rsid w:val="00BF02DB"/>
    <w:rsid w:val="00DB7107"/>
    <w:rsid w:val="00E54F18"/>
    <w:rsid w:val="00FC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AF15"/>
  <w15:chartTrackingRefBased/>
  <w15:docId w15:val="{45456E38-8279-48C4-B0D0-E84C5BA0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163"/>
    <w:rPr>
      <w:color w:val="0563C1" w:themeColor="hyperlink"/>
      <w:u w:val="single"/>
    </w:rPr>
  </w:style>
  <w:style w:type="character" w:styleId="UnresolvedMention">
    <w:name w:val="Unresolved Mention"/>
    <w:basedOn w:val="DefaultParagraphFont"/>
    <w:uiPriority w:val="99"/>
    <w:semiHidden/>
    <w:unhideWhenUsed/>
    <w:rsid w:val="003B7163"/>
    <w:rPr>
      <w:color w:val="605E5C"/>
      <w:shd w:val="clear" w:color="auto" w:fill="E1DFDD"/>
    </w:rPr>
  </w:style>
  <w:style w:type="paragraph" w:customStyle="1" w:styleId="paragraph">
    <w:name w:val="paragraph"/>
    <w:basedOn w:val="Normal"/>
    <w:rsid w:val="003B7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7163"/>
  </w:style>
  <w:style w:type="character" w:customStyle="1" w:styleId="scxw152567920">
    <w:name w:val="scxw152567920"/>
    <w:basedOn w:val="DefaultParagraphFont"/>
    <w:rsid w:val="003B7163"/>
  </w:style>
  <w:style w:type="character" w:customStyle="1" w:styleId="eop">
    <w:name w:val="eop"/>
    <w:basedOn w:val="DefaultParagraphFont"/>
    <w:rsid w:val="003B7163"/>
  </w:style>
  <w:style w:type="character" w:customStyle="1" w:styleId="advancedproofingissue">
    <w:name w:val="advancedproofingissue"/>
    <w:basedOn w:val="DefaultParagraphFont"/>
    <w:rsid w:val="003B7163"/>
  </w:style>
  <w:style w:type="character" w:styleId="FollowedHyperlink">
    <w:name w:val="FollowedHyperlink"/>
    <w:basedOn w:val="DefaultParagraphFont"/>
    <w:uiPriority w:val="99"/>
    <w:semiHidden/>
    <w:unhideWhenUsed/>
    <w:rsid w:val="00532044"/>
    <w:rPr>
      <w:color w:val="954F72" w:themeColor="followedHyperlink"/>
      <w:u w:val="single"/>
    </w:rPr>
  </w:style>
  <w:style w:type="paragraph" w:styleId="ListParagraph">
    <w:name w:val="List Paragraph"/>
    <w:basedOn w:val="Normal"/>
    <w:uiPriority w:val="34"/>
    <w:qFormat/>
    <w:rsid w:val="00532044"/>
    <w:pPr>
      <w:ind w:left="720"/>
      <w:contextualSpacing/>
    </w:pPr>
  </w:style>
  <w:style w:type="character" w:styleId="CommentReference">
    <w:name w:val="annotation reference"/>
    <w:basedOn w:val="DefaultParagraphFont"/>
    <w:uiPriority w:val="99"/>
    <w:semiHidden/>
    <w:unhideWhenUsed/>
    <w:rsid w:val="00544764"/>
    <w:rPr>
      <w:sz w:val="16"/>
      <w:szCs w:val="16"/>
    </w:rPr>
  </w:style>
  <w:style w:type="paragraph" w:styleId="CommentText">
    <w:name w:val="annotation text"/>
    <w:basedOn w:val="Normal"/>
    <w:link w:val="CommentTextChar"/>
    <w:uiPriority w:val="99"/>
    <w:unhideWhenUsed/>
    <w:rsid w:val="00544764"/>
    <w:pPr>
      <w:spacing w:line="240" w:lineRule="auto"/>
    </w:pPr>
    <w:rPr>
      <w:sz w:val="20"/>
      <w:szCs w:val="20"/>
    </w:rPr>
  </w:style>
  <w:style w:type="character" w:customStyle="1" w:styleId="CommentTextChar">
    <w:name w:val="Comment Text Char"/>
    <w:basedOn w:val="DefaultParagraphFont"/>
    <w:link w:val="CommentText"/>
    <w:uiPriority w:val="99"/>
    <w:rsid w:val="00544764"/>
    <w:rPr>
      <w:sz w:val="20"/>
      <w:szCs w:val="20"/>
    </w:rPr>
  </w:style>
  <w:style w:type="paragraph" w:styleId="CommentSubject">
    <w:name w:val="annotation subject"/>
    <w:basedOn w:val="CommentText"/>
    <w:next w:val="CommentText"/>
    <w:link w:val="CommentSubjectChar"/>
    <w:uiPriority w:val="99"/>
    <w:semiHidden/>
    <w:unhideWhenUsed/>
    <w:rsid w:val="00544764"/>
    <w:rPr>
      <w:b/>
      <w:bCs/>
    </w:rPr>
  </w:style>
  <w:style w:type="character" w:customStyle="1" w:styleId="CommentSubjectChar">
    <w:name w:val="Comment Subject Char"/>
    <w:basedOn w:val="CommentTextChar"/>
    <w:link w:val="CommentSubject"/>
    <w:uiPriority w:val="99"/>
    <w:semiHidden/>
    <w:rsid w:val="00544764"/>
    <w:rPr>
      <w:b/>
      <w:bCs/>
      <w:sz w:val="20"/>
      <w:szCs w:val="20"/>
    </w:rPr>
  </w:style>
  <w:style w:type="paragraph" w:styleId="Revision">
    <w:name w:val="Revision"/>
    <w:hidden/>
    <w:uiPriority w:val="99"/>
    <w:semiHidden/>
    <w:rsid w:val="00981BD6"/>
    <w:pPr>
      <w:spacing w:after="0" w:line="240" w:lineRule="auto"/>
    </w:pPr>
  </w:style>
  <w:style w:type="paragraph" w:styleId="Title">
    <w:name w:val="Title"/>
    <w:basedOn w:val="Normal"/>
    <w:next w:val="Normal"/>
    <w:link w:val="TitleChar"/>
    <w:uiPriority w:val="10"/>
    <w:qFormat/>
    <w:rsid w:val="00DB71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B7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07"/>
  </w:style>
  <w:style w:type="paragraph" w:styleId="Footer">
    <w:name w:val="footer"/>
    <w:basedOn w:val="Normal"/>
    <w:link w:val="FooterChar"/>
    <w:uiPriority w:val="99"/>
    <w:unhideWhenUsed/>
    <w:rsid w:val="00DB7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19220">
      <w:bodyDiv w:val="1"/>
      <w:marLeft w:val="0"/>
      <w:marRight w:val="0"/>
      <w:marTop w:val="0"/>
      <w:marBottom w:val="0"/>
      <w:divBdr>
        <w:top w:val="none" w:sz="0" w:space="0" w:color="auto"/>
        <w:left w:val="none" w:sz="0" w:space="0" w:color="auto"/>
        <w:bottom w:val="none" w:sz="0" w:space="0" w:color="auto"/>
        <w:right w:val="none" w:sz="0" w:space="0" w:color="auto"/>
      </w:divBdr>
      <w:divsChild>
        <w:div w:id="641543904">
          <w:marLeft w:val="0"/>
          <w:marRight w:val="0"/>
          <w:marTop w:val="0"/>
          <w:marBottom w:val="0"/>
          <w:divBdr>
            <w:top w:val="none" w:sz="0" w:space="0" w:color="auto"/>
            <w:left w:val="none" w:sz="0" w:space="0" w:color="auto"/>
            <w:bottom w:val="none" w:sz="0" w:space="0" w:color="auto"/>
            <w:right w:val="none" w:sz="0" w:space="0" w:color="auto"/>
          </w:divBdr>
        </w:div>
        <w:div w:id="1738819993">
          <w:marLeft w:val="0"/>
          <w:marRight w:val="0"/>
          <w:marTop w:val="0"/>
          <w:marBottom w:val="0"/>
          <w:divBdr>
            <w:top w:val="none" w:sz="0" w:space="0" w:color="auto"/>
            <w:left w:val="none" w:sz="0" w:space="0" w:color="auto"/>
            <w:bottom w:val="none" w:sz="0" w:space="0" w:color="auto"/>
            <w:right w:val="none" w:sz="0" w:space="0" w:color="auto"/>
          </w:divBdr>
        </w:div>
        <w:div w:id="47063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c16Q6bOiEk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ARCPP@dhs.arkans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DwOb2BZSYV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cess.arkansas.gov/Learn/Home?lang=en_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newsroom/access-arkansas-community-partner-toolkit-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CDFD5A2527F4EB7347199E33B5497" ma:contentTypeVersion="7" ma:contentTypeDescription="Create a new document." ma:contentTypeScope="" ma:versionID="1f47a43ff8e35d318f299d94743564fc">
  <xsd:schema xmlns:xsd="http://www.w3.org/2001/XMLSchema" xmlns:xs="http://www.w3.org/2001/XMLSchema" xmlns:p="http://schemas.microsoft.com/office/2006/metadata/properties" xmlns:ns2="40668485-dc82-407f-8f43-f19d8838634f" xmlns:ns3="a8ede0b9-ddf7-45d4-9413-e699a79b62cc" targetNamespace="http://schemas.microsoft.com/office/2006/metadata/properties" ma:root="true" ma:fieldsID="c029121338112849719bbde87ea245a1" ns2:_="" ns3:_="">
    <xsd:import namespace="40668485-dc82-407f-8f43-f19d8838634f"/>
    <xsd:import namespace="a8ede0b9-ddf7-45d4-9413-e699a79b62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68485-dc82-407f-8f43-f19d88386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de0b9-ddf7-45d4-9413-e699a79b62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91984-6FDD-4978-8956-A65863A84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707ED-CF37-4450-B45E-172FA0C4BB98}">
  <ds:schemaRefs>
    <ds:schemaRef ds:uri="http://schemas.microsoft.com/sharepoint/v3/contenttype/forms"/>
  </ds:schemaRefs>
</ds:datastoreItem>
</file>

<file path=customXml/itemProps3.xml><?xml version="1.0" encoding="utf-8"?>
<ds:datastoreItem xmlns:ds="http://schemas.openxmlformats.org/officeDocument/2006/customXml" ds:itemID="{C4840C08-8DF1-4D9E-8280-C0181995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68485-dc82-407f-8f43-f19d8838634f"/>
    <ds:schemaRef ds:uri="a8ede0b9-ddf7-45d4-9413-e699a79b6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Crowder</dc:creator>
  <cp:keywords/>
  <dc:description/>
  <cp:lastModifiedBy>Alicia Crowder</cp:lastModifiedBy>
  <cp:revision>4</cp:revision>
  <dcterms:created xsi:type="dcterms:W3CDTF">2023-01-04T20:12:00Z</dcterms:created>
  <dcterms:modified xsi:type="dcterms:W3CDTF">2023-01-04T20:14:00Z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0x010100D97CDFD5A2527F4EB7347199E33B5497</vt:lpwstr>
  </property>
</Properties>
</file>