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8B54DA" w:rsidRPr="006C65B4" w14:paraId="63523360" w14:textId="77777777" w:rsidTr="00CD49A9">
        <w:trPr>
          <w:cantSplit/>
        </w:trPr>
        <w:tc>
          <w:tcPr>
            <w:tcW w:w="8122" w:type="dxa"/>
            <w:shd w:val="clear" w:color="auto" w:fill="1D73D6"/>
          </w:tcPr>
          <w:p w14:paraId="0B4362E9" w14:textId="77777777" w:rsidR="008B54DA" w:rsidRDefault="008B54DA" w:rsidP="008B54DA">
            <w:pPr>
              <w:pStyle w:val="cTOCHead"/>
            </w:pPr>
            <w:r>
              <w:t xml:space="preserve">section II - developmental </w:t>
            </w:r>
            <w:r>
              <w:rPr>
                <w:highlight w:val="yellow"/>
              </w:rPr>
              <w:t>therapy</w:t>
            </w:r>
            <w:r>
              <w:t xml:space="preserve"> services </w:t>
            </w:r>
          </w:p>
          <w:p w14:paraId="333643A9" w14:textId="77777777" w:rsidR="008B54DA" w:rsidRPr="006C65B4" w:rsidRDefault="008B54DA" w:rsidP="008B54DA">
            <w:pPr>
              <w:pStyle w:val="cTOCHead"/>
            </w:pPr>
            <w:r>
              <w:t>Contents</w:t>
            </w:r>
          </w:p>
        </w:tc>
        <w:tc>
          <w:tcPr>
            <w:tcW w:w="1238" w:type="dxa"/>
            <w:shd w:val="clear" w:color="auto" w:fill="1D73D6"/>
            <w:vAlign w:val="center"/>
          </w:tcPr>
          <w:p w14:paraId="43CE7B04" w14:textId="77777777" w:rsidR="008B54DA" w:rsidRPr="006C65B4" w:rsidRDefault="008B54DA" w:rsidP="008B54DA">
            <w:pPr>
              <w:pStyle w:val="cDate1"/>
              <w:rPr>
                <w:bCs/>
              </w:rPr>
            </w:pPr>
          </w:p>
        </w:tc>
      </w:tr>
    </w:tbl>
    <w:bookmarkStart w:id="0" w:name="_Hlk106371031"/>
    <w:p w14:paraId="212A35EA" w14:textId="26C11AF1" w:rsidR="008D115C" w:rsidRDefault="00726D41">
      <w:pPr>
        <w:pStyle w:val="TOC1"/>
        <w:rPr>
          <w:rFonts w:asciiTheme="minorHAnsi" w:eastAsiaTheme="minorEastAsia" w:hAnsiTheme="minorHAnsi" w:cstheme="minorBidi"/>
          <w:b w:val="0"/>
          <w:caps w:val="0"/>
          <w:color w:val="auto"/>
          <w:kern w:val="2"/>
          <w:sz w:val="24"/>
          <w:szCs w:val="24"/>
          <w14:ligatures w14:val="standardContextual"/>
        </w:rPr>
      </w:pPr>
      <w:r w:rsidRPr="006C65B4">
        <w:fldChar w:fldCharType="begin"/>
      </w:r>
      <w:r w:rsidRPr="006C65B4">
        <w:instrText xml:space="preserve"> TOC \o "1-9" \n \h \z \t "chead1,1,chead2,2" </w:instrText>
      </w:r>
      <w:r w:rsidRPr="006C65B4">
        <w:fldChar w:fldCharType="separate"/>
      </w:r>
      <w:hyperlink w:anchor="_Toc199339182" w:history="1">
        <w:r w:rsidR="008D115C" w:rsidRPr="00AF62BD">
          <w:rPr>
            <w:rStyle w:val="Hyperlink"/>
          </w:rPr>
          <w:t>200.000</w:t>
        </w:r>
        <w:r w:rsidR="008D115C">
          <w:rPr>
            <w:rFonts w:asciiTheme="minorHAnsi" w:eastAsiaTheme="minorEastAsia" w:hAnsiTheme="minorHAnsi" w:cstheme="minorBidi"/>
            <w:b w:val="0"/>
            <w:caps w:val="0"/>
            <w:color w:val="auto"/>
            <w:kern w:val="2"/>
            <w:sz w:val="24"/>
            <w:szCs w:val="24"/>
            <w14:ligatures w14:val="standardContextual"/>
          </w:rPr>
          <w:tab/>
        </w:r>
        <w:r w:rsidR="008D115C" w:rsidRPr="00AF62BD">
          <w:rPr>
            <w:rStyle w:val="Hyperlink"/>
          </w:rPr>
          <w:t xml:space="preserve">developmental </w:t>
        </w:r>
        <w:r w:rsidR="008D115C" w:rsidRPr="00AF62BD">
          <w:rPr>
            <w:rStyle w:val="Hyperlink"/>
            <w:highlight w:val="yellow"/>
          </w:rPr>
          <w:t>therapy</w:t>
        </w:r>
        <w:r w:rsidR="008D115C" w:rsidRPr="00AF62BD">
          <w:rPr>
            <w:rStyle w:val="Hyperlink"/>
          </w:rPr>
          <w:t xml:space="preserve"> services GENERAL INFORMATION</w:t>
        </w:r>
      </w:hyperlink>
    </w:p>
    <w:p w14:paraId="6B6302EF" w14:textId="206E0065" w:rsidR="008D115C" w:rsidRDefault="008D115C">
      <w:pPr>
        <w:pStyle w:val="TOC2"/>
        <w:rPr>
          <w:rFonts w:asciiTheme="minorHAnsi" w:eastAsiaTheme="minorEastAsia" w:hAnsiTheme="minorHAnsi" w:cstheme="minorBidi"/>
          <w:kern w:val="2"/>
          <w:sz w:val="24"/>
          <w:szCs w:val="24"/>
          <w14:ligatures w14:val="standardContextual"/>
        </w:rPr>
      </w:pPr>
      <w:hyperlink w:anchor="_Toc199339183" w:history="1">
        <w:r w:rsidRPr="00AF62BD">
          <w:rPr>
            <w:rStyle w:val="Hyperlink"/>
          </w:rPr>
          <w:t>201.000</w:t>
        </w:r>
        <w:r>
          <w:rPr>
            <w:rFonts w:asciiTheme="minorHAnsi" w:eastAsiaTheme="minorEastAsia" w:hAnsiTheme="minorHAnsi" w:cstheme="minorBidi"/>
            <w:kern w:val="2"/>
            <w:sz w:val="24"/>
            <w:szCs w:val="24"/>
            <w14:ligatures w14:val="standardContextual"/>
          </w:rPr>
          <w:tab/>
        </w:r>
        <w:r w:rsidRPr="00AF62BD">
          <w:rPr>
            <w:rStyle w:val="Hyperlink"/>
          </w:rPr>
          <w:t xml:space="preserve">Arkansas Medicaid Participation Requirements for Developmental </w:t>
        </w:r>
        <w:r w:rsidRPr="00AF62BD">
          <w:rPr>
            <w:rStyle w:val="Hyperlink"/>
            <w:highlight w:val="yellow"/>
          </w:rPr>
          <w:t>Therapy</w:t>
        </w:r>
        <w:r w:rsidRPr="00AF62BD">
          <w:rPr>
            <w:rStyle w:val="Hyperlink"/>
          </w:rPr>
          <w:t xml:space="preserve"> Services</w:t>
        </w:r>
      </w:hyperlink>
    </w:p>
    <w:p w14:paraId="50747C1D" w14:textId="464E7362" w:rsidR="008D115C" w:rsidRDefault="008D115C">
      <w:pPr>
        <w:pStyle w:val="TOC2"/>
        <w:rPr>
          <w:rFonts w:asciiTheme="minorHAnsi" w:eastAsiaTheme="minorEastAsia" w:hAnsiTheme="minorHAnsi" w:cstheme="minorBidi"/>
          <w:kern w:val="2"/>
          <w:sz w:val="24"/>
          <w:szCs w:val="24"/>
          <w14:ligatures w14:val="standardContextual"/>
        </w:rPr>
      </w:pPr>
      <w:hyperlink w:anchor="_Toc199339184" w:history="1">
        <w:r w:rsidRPr="00AF62BD">
          <w:rPr>
            <w:rStyle w:val="Hyperlink"/>
          </w:rPr>
          <w:t>201.100</w:t>
        </w:r>
        <w:r>
          <w:rPr>
            <w:rFonts w:asciiTheme="minorHAnsi" w:eastAsiaTheme="minorEastAsia" w:hAnsiTheme="minorHAnsi" w:cstheme="minorBidi"/>
            <w:kern w:val="2"/>
            <w:sz w:val="24"/>
            <w:szCs w:val="24"/>
            <w14:ligatures w14:val="standardContextual"/>
          </w:rPr>
          <w:tab/>
        </w:r>
        <w:r w:rsidRPr="00AF62BD">
          <w:rPr>
            <w:rStyle w:val="Hyperlink"/>
          </w:rPr>
          <w:t xml:space="preserve">Providers of Developmental </w:t>
        </w:r>
        <w:r w:rsidRPr="00AF62BD">
          <w:rPr>
            <w:rStyle w:val="Hyperlink"/>
            <w:highlight w:val="yellow"/>
          </w:rPr>
          <w:t>Therapy</w:t>
        </w:r>
        <w:r w:rsidRPr="00AF62BD">
          <w:rPr>
            <w:rStyle w:val="Hyperlink"/>
          </w:rPr>
          <w:t xml:space="preserve"> Services in Arkansas and Bordering States</w:t>
        </w:r>
      </w:hyperlink>
    </w:p>
    <w:p w14:paraId="1FCA56F4" w14:textId="751C3A6B" w:rsidR="008D115C" w:rsidRDefault="008D115C">
      <w:pPr>
        <w:pStyle w:val="TOC2"/>
        <w:rPr>
          <w:rFonts w:asciiTheme="minorHAnsi" w:eastAsiaTheme="minorEastAsia" w:hAnsiTheme="minorHAnsi" w:cstheme="minorBidi"/>
          <w:kern w:val="2"/>
          <w:sz w:val="24"/>
          <w:szCs w:val="24"/>
          <w14:ligatures w14:val="standardContextual"/>
        </w:rPr>
      </w:pPr>
      <w:hyperlink w:anchor="_Toc199339185" w:history="1">
        <w:r w:rsidRPr="00AF62BD">
          <w:rPr>
            <w:rStyle w:val="Hyperlink"/>
          </w:rPr>
          <w:t>202.000</w:t>
        </w:r>
        <w:r>
          <w:rPr>
            <w:rFonts w:asciiTheme="minorHAnsi" w:eastAsiaTheme="minorEastAsia" w:hAnsiTheme="minorHAnsi" w:cstheme="minorBidi"/>
            <w:kern w:val="2"/>
            <w:sz w:val="24"/>
            <w:szCs w:val="24"/>
            <w14:ligatures w14:val="standardContextual"/>
          </w:rPr>
          <w:tab/>
        </w:r>
        <w:r w:rsidRPr="00AF62BD">
          <w:rPr>
            <w:rStyle w:val="Hyperlink"/>
            <w:highlight w:val="yellow"/>
          </w:rPr>
          <w:t>Developmental Therapy Service</w:t>
        </w:r>
        <w:r w:rsidRPr="00AF62BD">
          <w:rPr>
            <w:rStyle w:val="Hyperlink"/>
          </w:rPr>
          <w:t xml:space="preserve"> Documentation</w:t>
        </w:r>
      </w:hyperlink>
    </w:p>
    <w:p w14:paraId="30769021" w14:textId="542F96C0" w:rsidR="008D115C" w:rsidRDefault="008D115C">
      <w:pPr>
        <w:pStyle w:val="TOC2"/>
        <w:rPr>
          <w:rFonts w:asciiTheme="minorHAnsi" w:eastAsiaTheme="minorEastAsia" w:hAnsiTheme="minorHAnsi" w:cstheme="minorBidi"/>
          <w:kern w:val="2"/>
          <w:sz w:val="24"/>
          <w:szCs w:val="24"/>
          <w14:ligatures w14:val="standardContextual"/>
        </w:rPr>
      </w:pPr>
      <w:hyperlink w:anchor="_Toc199339186" w:history="1">
        <w:r w:rsidRPr="00AF62BD">
          <w:rPr>
            <w:rStyle w:val="Hyperlink"/>
          </w:rPr>
          <w:t>202.100</w:t>
        </w:r>
        <w:r>
          <w:rPr>
            <w:rFonts w:asciiTheme="minorHAnsi" w:eastAsiaTheme="minorEastAsia" w:hAnsiTheme="minorHAnsi" w:cstheme="minorBidi"/>
            <w:kern w:val="2"/>
            <w:sz w:val="24"/>
            <w:szCs w:val="24"/>
            <w14:ligatures w14:val="standardContextual"/>
          </w:rPr>
          <w:tab/>
        </w:r>
        <w:r w:rsidRPr="00AF62BD">
          <w:rPr>
            <w:rStyle w:val="Hyperlink"/>
          </w:rPr>
          <w:t>Electronic Signatures</w:t>
        </w:r>
      </w:hyperlink>
    </w:p>
    <w:p w14:paraId="4F841263" w14:textId="4B47A36A" w:rsidR="008D115C" w:rsidRDefault="008D115C">
      <w:pPr>
        <w:pStyle w:val="TOC1"/>
        <w:rPr>
          <w:rFonts w:asciiTheme="minorHAnsi" w:eastAsiaTheme="minorEastAsia" w:hAnsiTheme="minorHAnsi" w:cstheme="minorBidi"/>
          <w:b w:val="0"/>
          <w:caps w:val="0"/>
          <w:color w:val="auto"/>
          <w:kern w:val="2"/>
          <w:sz w:val="24"/>
          <w:szCs w:val="24"/>
          <w14:ligatures w14:val="standardContextual"/>
        </w:rPr>
      </w:pPr>
      <w:hyperlink w:anchor="_Toc199339187" w:history="1">
        <w:r w:rsidRPr="00AF62BD">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AF62BD">
          <w:rPr>
            <w:rStyle w:val="Hyperlink"/>
          </w:rPr>
          <w:t>program coverage</w:t>
        </w:r>
      </w:hyperlink>
    </w:p>
    <w:p w14:paraId="18C235FC" w14:textId="5724AB2E" w:rsidR="008D115C" w:rsidRDefault="008D115C">
      <w:pPr>
        <w:pStyle w:val="TOC2"/>
        <w:rPr>
          <w:rFonts w:asciiTheme="minorHAnsi" w:eastAsiaTheme="minorEastAsia" w:hAnsiTheme="minorHAnsi" w:cstheme="minorBidi"/>
          <w:kern w:val="2"/>
          <w:sz w:val="24"/>
          <w:szCs w:val="24"/>
          <w14:ligatures w14:val="standardContextual"/>
        </w:rPr>
      </w:pPr>
      <w:hyperlink w:anchor="_Toc199339188" w:history="1">
        <w:r w:rsidRPr="00AF62BD">
          <w:rPr>
            <w:rStyle w:val="Hyperlink"/>
          </w:rPr>
          <w:t>211.000</w:t>
        </w:r>
        <w:r>
          <w:rPr>
            <w:rFonts w:asciiTheme="minorHAnsi" w:eastAsiaTheme="minorEastAsia" w:hAnsiTheme="minorHAnsi" w:cstheme="minorBidi"/>
            <w:kern w:val="2"/>
            <w:sz w:val="24"/>
            <w:szCs w:val="24"/>
            <w14:ligatures w14:val="standardContextual"/>
          </w:rPr>
          <w:tab/>
        </w:r>
        <w:r w:rsidRPr="00AF62BD">
          <w:rPr>
            <w:rStyle w:val="Hyperlink"/>
          </w:rPr>
          <w:t>Introduction</w:t>
        </w:r>
      </w:hyperlink>
    </w:p>
    <w:p w14:paraId="6D9DCC1A" w14:textId="73E14C80" w:rsidR="008D115C" w:rsidRDefault="008D115C">
      <w:pPr>
        <w:pStyle w:val="TOC2"/>
        <w:rPr>
          <w:rFonts w:asciiTheme="minorHAnsi" w:eastAsiaTheme="minorEastAsia" w:hAnsiTheme="minorHAnsi" w:cstheme="minorBidi"/>
          <w:kern w:val="2"/>
          <w:sz w:val="24"/>
          <w:szCs w:val="24"/>
          <w14:ligatures w14:val="standardContextual"/>
        </w:rPr>
      </w:pPr>
      <w:hyperlink w:anchor="_Toc199339189" w:history="1">
        <w:r w:rsidRPr="00AF62BD">
          <w:rPr>
            <w:rStyle w:val="Hyperlink"/>
          </w:rPr>
          <w:t>212.000</w:t>
        </w:r>
        <w:r>
          <w:rPr>
            <w:rFonts w:asciiTheme="minorHAnsi" w:eastAsiaTheme="minorEastAsia" w:hAnsiTheme="minorHAnsi" w:cstheme="minorBidi"/>
            <w:kern w:val="2"/>
            <w:sz w:val="24"/>
            <w:szCs w:val="24"/>
            <w14:ligatures w14:val="standardContextual"/>
          </w:rPr>
          <w:tab/>
        </w:r>
        <w:r w:rsidRPr="00AF62BD">
          <w:rPr>
            <w:rStyle w:val="Hyperlink"/>
            <w:highlight w:val="yellow"/>
          </w:rPr>
          <w:t>Establishing Program Eligibility</w:t>
        </w:r>
      </w:hyperlink>
    </w:p>
    <w:p w14:paraId="59ABED31" w14:textId="42DAFF7C" w:rsidR="008D115C" w:rsidRDefault="008D115C">
      <w:pPr>
        <w:pStyle w:val="TOC2"/>
        <w:rPr>
          <w:rFonts w:asciiTheme="minorHAnsi" w:eastAsiaTheme="minorEastAsia" w:hAnsiTheme="minorHAnsi" w:cstheme="minorBidi"/>
          <w:kern w:val="2"/>
          <w:sz w:val="24"/>
          <w:szCs w:val="24"/>
          <w14:ligatures w14:val="standardContextual"/>
        </w:rPr>
      </w:pPr>
      <w:hyperlink w:anchor="_Toc199339190" w:history="1">
        <w:r w:rsidRPr="00AF62BD">
          <w:rPr>
            <w:rStyle w:val="Hyperlink"/>
            <w:highlight w:val="yellow"/>
          </w:rPr>
          <w:t>212.100</w:t>
        </w:r>
        <w:r>
          <w:rPr>
            <w:rFonts w:asciiTheme="minorHAnsi" w:eastAsiaTheme="minorEastAsia" w:hAnsiTheme="minorHAnsi" w:cstheme="minorBidi"/>
            <w:kern w:val="2"/>
            <w:sz w:val="24"/>
            <w:szCs w:val="24"/>
            <w14:ligatures w14:val="standardContextual"/>
          </w:rPr>
          <w:tab/>
        </w:r>
        <w:r w:rsidRPr="00AF62BD">
          <w:rPr>
            <w:rStyle w:val="Hyperlink"/>
            <w:highlight w:val="yellow"/>
          </w:rPr>
          <w:t>Age Requirement</w:t>
        </w:r>
      </w:hyperlink>
    </w:p>
    <w:p w14:paraId="33B7526F" w14:textId="0B76B669" w:rsidR="008D115C" w:rsidRDefault="008D115C">
      <w:pPr>
        <w:pStyle w:val="TOC2"/>
        <w:rPr>
          <w:rFonts w:asciiTheme="minorHAnsi" w:eastAsiaTheme="minorEastAsia" w:hAnsiTheme="minorHAnsi" w:cstheme="minorBidi"/>
          <w:kern w:val="2"/>
          <w:sz w:val="24"/>
          <w:szCs w:val="24"/>
          <w14:ligatures w14:val="standardContextual"/>
        </w:rPr>
      </w:pPr>
      <w:hyperlink w:anchor="_Toc199339191" w:history="1">
        <w:r w:rsidRPr="00AF62BD">
          <w:rPr>
            <w:rStyle w:val="Hyperlink"/>
            <w:highlight w:val="yellow"/>
          </w:rPr>
          <w:t>212.200</w:t>
        </w:r>
        <w:r>
          <w:rPr>
            <w:rFonts w:asciiTheme="minorHAnsi" w:eastAsiaTheme="minorEastAsia" w:hAnsiTheme="minorHAnsi" w:cstheme="minorBidi"/>
            <w:kern w:val="2"/>
            <w:sz w:val="24"/>
            <w:szCs w:val="24"/>
            <w14:ligatures w14:val="standardContextual"/>
          </w:rPr>
          <w:tab/>
        </w:r>
        <w:r w:rsidRPr="00AF62BD">
          <w:rPr>
            <w:rStyle w:val="Hyperlink"/>
            <w:highlight w:val="yellow"/>
          </w:rPr>
          <w:t>Prescription</w:t>
        </w:r>
      </w:hyperlink>
    </w:p>
    <w:p w14:paraId="1AE239CD" w14:textId="1B7D3ED3" w:rsidR="008D115C" w:rsidRDefault="008D115C">
      <w:pPr>
        <w:pStyle w:val="TOC2"/>
        <w:rPr>
          <w:rFonts w:asciiTheme="minorHAnsi" w:eastAsiaTheme="minorEastAsia" w:hAnsiTheme="minorHAnsi" w:cstheme="minorBidi"/>
          <w:kern w:val="2"/>
          <w:sz w:val="24"/>
          <w:szCs w:val="24"/>
          <w14:ligatures w14:val="standardContextual"/>
        </w:rPr>
      </w:pPr>
      <w:hyperlink w:anchor="_Toc199339192" w:history="1">
        <w:r w:rsidRPr="00AF62BD">
          <w:rPr>
            <w:rStyle w:val="Hyperlink"/>
            <w:highlight w:val="yellow"/>
          </w:rPr>
          <w:t>212.300</w:t>
        </w:r>
        <w:r>
          <w:rPr>
            <w:rFonts w:asciiTheme="minorHAnsi" w:eastAsiaTheme="minorEastAsia" w:hAnsiTheme="minorHAnsi" w:cstheme="minorBidi"/>
            <w:kern w:val="2"/>
            <w:sz w:val="24"/>
            <w:szCs w:val="24"/>
            <w14:ligatures w14:val="standardContextual"/>
          </w:rPr>
          <w:tab/>
        </w:r>
        <w:r w:rsidRPr="00AF62BD">
          <w:rPr>
            <w:rStyle w:val="Hyperlink"/>
            <w:highlight w:val="yellow"/>
          </w:rPr>
          <w:t>Qualifying Diagnosis or Developmental Delay</w:t>
        </w:r>
      </w:hyperlink>
    </w:p>
    <w:p w14:paraId="73D04044" w14:textId="5E3C4719" w:rsidR="008D115C" w:rsidRDefault="008D115C">
      <w:pPr>
        <w:pStyle w:val="TOC2"/>
        <w:rPr>
          <w:rFonts w:asciiTheme="minorHAnsi" w:eastAsiaTheme="minorEastAsia" w:hAnsiTheme="minorHAnsi" w:cstheme="minorBidi"/>
          <w:kern w:val="2"/>
          <w:sz w:val="24"/>
          <w:szCs w:val="24"/>
          <w14:ligatures w14:val="standardContextual"/>
        </w:rPr>
      </w:pPr>
      <w:hyperlink w:anchor="_Toc199339193" w:history="1">
        <w:r w:rsidRPr="00AF62BD">
          <w:rPr>
            <w:rStyle w:val="Hyperlink"/>
          </w:rPr>
          <w:t>213.000</w:t>
        </w:r>
        <w:r>
          <w:rPr>
            <w:rFonts w:asciiTheme="minorHAnsi" w:eastAsiaTheme="minorEastAsia" w:hAnsiTheme="minorHAnsi" w:cstheme="minorBidi"/>
            <w:kern w:val="2"/>
            <w:sz w:val="24"/>
            <w:szCs w:val="24"/>
            <w14:ligatures w14:val="standardContextual"/>
          </w:rPr>
          <w:tab/>
        </w:r>
        <w:r w:rsidRPr="00AF62BD">
          <w:rPr>
            <w:rStyle w:val="Hyperlink"/>
            <w:highlight w:val="yellow"/>
          </w:rPr>
          <w:t>Non-covered Services</w:t>
        </w:r>
      </w:hyperlink>
    </w:p>
    <w:p w14:paraId="173E65E5" w14:textId="5CFF0C7C" w:rsidR="008D115C" w:rsidRDefault="008D115C">
      <w:pPr>
        <w:pStyle w:val="TOC2"/>
        <w:rPr>
          <w:rFonts w:asciiTheme="minorHAnsi" w:eastAsiaTheme="minorEastAsia" w:hAnsiTheme="minorHAnsi" w:cstheme="minorBidi"/>
          <w:kern w:val="2"/>
          <w:sz w:val="24"/>
          <w:szCs w:val="24"/>
          <w14:ligatures w14:val="standardContextual"/>
        </w:rPr>
      </w:pPr>
      <w:hyperlink w:anchor="_Toc199339194" w:history="1">
        <w:r w:rsidRPr="00AF62BD">
          <w:rPr>
            <w:rStyle w:val="Hyperlink"/>
          </w:rPr>
          <w:t>214.000</w:t>
        </w:r>
        <w:r>
          <w:rPr>
            <w:rFonts w:asciiTheme="minorHAnsi" w:eastAsiaTheme="minorEastAsia" w:hAnsiTheme="minorHAnsi" w:cstheme="minorBidi"/>
            <w:kern w:val="2"/>
            <w:sz w:val="24"/>
            <w:szCs w:val="24"/>
            <w14:ligatures w14:val="standardContextual"/>
          </w:rPr>
          <w:tab/>
        </w:r>
        <w:r w:rsidRPr="00AF62BD">
          <w:rPr>
            <w:rStyle w:val="Hyperlink"/>
          </w:rPr>
          <w:t>Cover</w:t>
        </w:r>
        <w:r w:rsidRPr="00AF62BD">
          <w:rPr>
            <w:rStyle w:val="Hyperlink"/>
            <w:highlight w:val="yellow"/>
          </w:rPr>
          <w:t>ed</w:t>
        </w:r>
        <w:r w:rsidRPr="00AF62BD">
          <w:rPr>
            <w:rStyle w:val="Hyperlink"/>
          </w:rPr>
          <w:t xml:space="preserve"> </w:t>
        </w:r>
        <w:r w:rsidRPr="00AF62BD">
          <w:rPr>
            <w:rStyle w:val="Hyperlink"/>
            <w:highlight w:val="yellow"/>
          </w:rPr>
          <w:t>Developmental Therapy Services</w:t>
        </w:r>
      </w:hyperlink>
    </w:p>
    <w:p w14:paraId="4FD7B8F7" w14:textId="6440D5AD" w:rsidR="008D115C" w:rsidRDefault="008D115C">
      <w:pPr>
        <w:pStyle w:val="TOC2"/>
        <w:rPr>
          <w:rFonts w:asciiTheme="minorHAnsi" w:eastAsiaTheme="minorEastAsia" w:hAnsiTheme="minorHAnsi" w:cstheme="minorBidi"/>
          <w:kern w:val="2"/>
          <w:sz w:val="24"/>
          <w:szCs w:val="24"/>
          <w14:ligatures w14:val="standardContextual"/>
        </w:rPr>
      </w:pPr>
      <w:hyperlink w:anchor="_Toc199339195" w:history="1">
        <w:r w:rsidRPr="00AF62BD">
          <w:rPr>
            <w:rStyle w:val="Hyperlink"/>
          </w:rPr>
          <w:t>214.100</w:t>
        </w:r>
        <w:r>
          <w:rPr>
            <w:rFonts w:asciiTheme="minorHAnsi" w:eastAsiaTheme="minorEastAsia" w:hAnsiTheme="minorHAnsi" w:cstheme="minorBidi"/>
            <w:kern w:val="2"/>
            <w:sz w:val="24"/>
            <w:szCs w:val="24"/>
            <w14:ligatures w14:val="standardContextual"/>
          </w:rPr>
          <w:tab/>
        </w:r>
        <w:r w:rsidRPr="00AF62BD">
          <w:rPr>
            <w:rStyle w:val="Hyperlink"/>
            <w:highlight w:val="yellow"/>
          </w:rPr>
          <w:t>Developmental Evaluation and IFSP Development Services</w:t>
        </w:r>
      </w:hyperlink>
    </w:p>
    <w:p w14:paraId="21DFAD1B" w14:textId="3E3B7DE3" w:rsidR="008D115C" w:rsidRDefault="008D115C">
      <w:pPr>
        <w:pStyle w:val="TOC2"/>
        <w:rPr>
          <w:rFonts w:asciiTheme="minorHAnsi" w:eastAsiaTheme="minorEastAsia" w:hAnsiTheme="minorHAnsi" w:cstheme="minorBidi"/>
          <w:kern w:val="2"/>
          <w:sz w:val="24"/>
          <w:szCs w:val="24"/>
          <w14:ligatures w14:val="standardContextual"/>
        </w:rPr>
      </w:pPr>
      <w:hyperlink w:anchor="_Toc199339196" w:history="1">
        <w:r w:rsidRPr="00AF62BD">
          <w:rPr>
            <w:rStyle w:val="Hyperlink"/>
          </w:rPr>
          <w:t>214.200</w:t>
        </w:r>
        <w:r>
          <w:rPr>
            <w:rFonts w:asciiTheme="minorHAnsi" w:eastAsiaTheme="minorEastAsia" w:hAnsiTheme="minorHAnsi" w:cstheme="minorBidi"/>
            <w:kern w:val="2"/>
            <w:sz w:val="24"/>
            <w:szCs w:val="24"/>
            <w14:ligatures w14:val="standardContextual"/>
          </w:rPr>
          <w:tab/>
        </w:r>
        <w:r w:rsidRPr="00AF62BD">
          <w:rPr>
            <w:rStyle w:val="Hyperlink"/>
          </w:rPr>
          <w:t xml:space="preserve">Developmental </w:t>
        </w:r>
        <w:r w:rsidRPr="00AF62BD">
          <w:rPr>
            <w:rStyle w:val="Hyperlink"/>
            <w:highlight w:val="yellow"/>
          </w:rPr>
          <w:t>Therapeutic Activities</w:t>
        </w:r>
      </w:hyperlink>
    </w:p>
    <w:p w14:paraId="1D00A254" w14:textId="7A6D7460" w:rsidR="008D115C" w:rsidRDefault="008D115C">
      <w:pPr>
        <w:pStyle w:val="TOC2"/>
        <w:rPr>
          <w:rFonts w:asciiTheme="minorHAnsi" w:eastAsiaTheme="minorEastAsia" w:hAnsiTheme="minorHAnsi" w:cstheme="minorBidi"/>
          <w:kern w:val="2"/>
          <w:sz w:val="24"/>
          <w:szCs w:val="24"/>
          <w14:ligatures w14:val="standardContextual"/>
        </w:rPr>
      </w:pPr>
      <w:hyperlink w:anchor="_Toc199339197" w:history="1">
        <w:r w:rsidRPr="00AF62BD">
          <w:rPr>
            <w:rStyle w:val="Hyperlink"/>
          </w:rPr>
          <w:t>215.000</w:t>
        </w:r>
        <w:r>
          <w:rPr>
            <w:rFonts w:asciiTheme="minorHAnsi" w:eastAsiaTheme="minorEastAsia" w:hAnsiTheme="minorHAnsi" w:cstheme="minorBidi"/>
            <w:kern w:val="2"/>
            <w:sz w:val="24"/>
            <w:szCs w:val="24"/>
            <w14:ligatures w14:val="standardContextual"/>
          </w:rPr>
          <w:tab/>
        </w:r>
        <w:r w:rsidRPr="00AF62BD">
          <w:rPr>
            <w:rStyle w:val="Hyperlink"/>
            <w:highlight w:val="yellow"/>
          </w:rPr>
          <w:t>Individual Family Service Plan (IFSP)</w:t>
        </w:r>
      </w:hyperlink>
    </w:p>
    <w:p w14:paraId="3C6028DD" w14:textId="7FECB490" w:rsidR="008D115C" w:rsidRDefault="008D115C">
      <w:pPr>
        <w:pStyle w:val="TOC1"/>
        <w:rPr>
          <w:rFonts w:asciiTheme="minorHAnsi" w:eastAsiaTheme="minorEastAsia" w:hAnsiTheme="minorHAnsi" w:cstheme="minorBidi"/>
          <w:b w:val="0"/>
          <w:caps w:val="0"/>
          <w:color w:val="auto"/>
          <w:kern w:val="2"/>
          <w:sz w:val="24"/>
          <w:szCs w:val="24"/>
          <w14:ligatures w14:val="standardContextual"/>
        </w:rPr>
      </w:pPr>
      <w:hyperlink w:anchor="_Toc199339198" w:history="1">
        <w:r w:rsidRPr="00AF62BD">
          <w:rPr>
            <w:rStyle w:val="Hyperlink"/>
            <w:highlight w:val="yellow"/>
          </w:rPr>
          <w:t>230.000</w:t>
        </w:r>
        <w:r>
          <w:rPr>
            <w:rFonts w:asciiTheme="minorHAnsi" w:eastAsiaTheme="minorEastAsia" w:hAnsiTheme="minorHAnsi" w:cstheme="minorBidi"/>
            <w:b w:val="0"/>
            <w:caps w:val="0"/>
            <w:color w:val="auto"/>
            <w:kern w:val="2"/>
            <w:sz w:val="24"/>
            <w:szCs w:val="24"/>
            <w14:ligatures w14:val="standardContextual"/>
          </w:rPr>
          <w:tab/>
        </w:r>
        <w:r w:rsidRPr="00AF62BD">
          <w:rPr>
            <w:rStyle w:val="Hyperlink"/>
            <w:highlight w:val="yellow"/>
          </w:rPr>
          <w:t>Reimbursement</w:t>
        </w:r>
      </w:hyperlink>
    </w:p>
    <w:p w14:paraId="500C708A" w14:textId="159F5AB4" w:rsidR="008D115C" w:rsidRDefault="008D115C">
      <w:pPr>
        <w:pStyle w:val="TOC2"/>
        <w:rPr>
          <w:rFonts w:asciiTheme="minorHAnsi" w:eastAsiaTheme="minorEastAsia" w:hAnsiTheme="minorHAnsi" w:cstheme="minorBidi"/>
          <w:kern w:val="2"/>
          <w:sz w:val="24"/>
          <w:szCs w:val="24"/>
          <w14:ligatures w14:val="standardContextual"/>
        </w:rPr>
      </w:pPr>
      <w:hyperlink w:anchor="_Toc199339199" w:history="1">
        <w:r w:rsidRPr="00AF62BD">
          <w:rPr>
            <w:rStyle w:val="Hyperlink"/>
            <w:highlight w:val="yellow"/>
          </w:rPr>
          <w:t>231.000</w:t>
        </w:r>
        <w:r>
          <w:rPr>
            <w:rFonts w:asciiTheme="minorHAnsi" w:eastAsiaTheme="minorEastAsia" w:hAnsiTheme="minorHAnsi" w:cstheme="minorBidi"/>
            <w:kern w:val="2"/>
            <w:sz w:val="24"/>
            <w:szCs w:val="24"/>
            <w14:ligatures w14:val="standardContextual"/>
          </w:rPr>
          <w:tab/>
        </w:r>
        <w:r w:rsidRPr="00AF62BD">
          <w:rPr>
            <w:rStyle w:val="Hyperlink"/>
            <w:highlight w:val="yellow"/>
          </w:rPr>
          <w:t>Method of Reimbursement</w:t>
        </w:r>
      </w:hyperlink>
    </w:p>
    <w:p w14:paraId="08463833" w14:textId="20536BF9" w:rsidR="008D115C" w:rsidRDefault="008D115C">
      <w:pPr>
        <w:pStyle w:val="TOC2"/>
        <w:rPr>
          <w:rFonts w:asciiTheme="minorHAnsi" w:eastAsiaTheme="minorEastAsia" w:hAnsiTheme="minorHAnsi" w:cstheme="minorBidi"/>
          <w:kern w:val="2"/>
          <w:sz w:val="24"/>
          <w:szCs w:val="24"/>
          <w14:ligatures w14:val="standardContextual"/>
        </w:rPr>
      </w:pPr>
      <w:hyperlink w:anchor="_Toc199339200" w:history="1">
        <w:r w:rsidRPr="00AF62BD">
          <w:rPr>
            <w:rStyle w:val="Hyperlink"/>
            <w:highlight w:val="yellow"/>
          </w:rPr>
          <w:t>232.000</w:t>
        </w:r>
        <w:r>
          <w:rPr>
            <w:rFonts w:asciiTheme="minorHAnsi" w:eastAsiaTheme="minorEastAsia" w:hAnsiTheme="minorHAnsi" w:cstheme="minorBidi"/>
            <w:kern w:val="2"/>
            <w:sz w:val="24"/>
            <w:szCs w:val="24"/>
            <w14:ligatures w14:val="standardContextual"/>
          </w:rPr>
          <w:tab/>
        </w:r>
        <w:r w:rsidRPr="00AF62BD">
          <w:rPr>
            <w:rStyle w:val="Hyperlink"/>
            <w:highlight w:val="yellow"/>
          </w:rPr>
          <w:t>Fee Schedules</w:t>
        </w:r>
      </w:hyperlink>
    </w:p>
    <w:p w14:paraId="73218993" w14:textId="08E6BCBF" w:rsidR="00726D41" w:rsidRPr="006C65B4" w:rsidRDefault="00726D41" w:rsidP="00B934CE">
      <w:pPr>
        <w:pStyle w:val="ctablespace"/>
      </w:pPr>
      <w:r w:rsidRPr="006C65B4">
        <w:fldChar w:fldCharType="end"/>
      </w:r>
      <w:bookmarkEnd w:id="0"/>
    </w:p>
    <w:tbl>
      <w:tblPr>
        <w:tblW w:w="9360" w:type="dxa"/>
        <w:tblLook w:val="0000" w:firstRow="0" w:lastRow="0" w:firstColumn="0" w:lastColumn="0" w:noHBand="0" w:noVBand="0"/>
      </w:tblPr>
      <w:tblGrid>
        <w:gridCol w:w="8122"/>
        <w:gridCol w:w="63"/>
        <w:gridCol w:w="1175"/>
      </w:tblGrid>
      <w:tr w:rsidR="008B54DA" w:rsidRPr="006C65B4" w14:paraId="53F8A21E" w14:textId="77777777" w:rsidTr="00CD49A9">
        <w:trPr>
          <w:cantSplit/>
        </w:trPr>
        <w:tc>
          <w:tcPr>
            <w:tcW w:w="8122" w:type="dxa"/>
            <w:shd w:val="clear" w:color="auto" w:fill="1D73D6"/>
          </w:tcPr>
          <w:p w14:paraId="68A7B0BB" w14:textId="77777777" w:rsidR="008B54DA" w:rsidRPr="006C65B4" w:rsidRDefault="008B54DA" w:rsidP="008B54DA">
            <w:pPr>
              <w:pStyle w:val="chead1"/>
            </w:pPr>
            <w:bookmarkStart w:id="1" w:name="_Toc24443503"/>
            <w:bookmarkStart w:id="2" w:name="_Toc24252726"/>
            <w:bookmarkStart w:id="3" w:name="_Toc20534446"/>
            <w:bookmarkStart w:id="4" w:name="_Toc20537986"/>
            <w:bookmarkStart w:id="5" w:name="_Toc20534709"/>
            <w:bookmarkStart w:id="6" w:name="_Toc20534673"/>
            <w:bookmarkStart w:id="7" w:name="_Toc199339182"/>
            <w:r>
              <w:t>200.000</w:t>
            </w:r>
            <w:r>
              <w:tab/>
              <w:t xml:space="preserve">developmental </w:t>
            </w:r>
            <w:r>
              <w:rPr>
                <w:highlight w:val="yellow"/>
              </w:rPr>
              <w:t>therapy</w:t>
            </w:r>
            <w:r>
              <w:t xml:space="preserve"> services GENERAL INFORMATION</w:t>
            </w:r>
            <w:bookmarkEnd w:id="1"/>
            <w:bookmarkEnd w:id="2"/>
            <w:bookmarkEnd w:id="3"/>
            <w:bookmarkEnd w:id="4"/>
            <w:bookmarkEnd w:id="5"/>
            <w:bookmarkEnd w:id="6"/>
            <w:bookmarkEnd w:id="7"/>
          </w:p>
        </w:tc>
        <w:tc>
          <w:tcPr>
            <w:tcW w:w="1238" w:type="dxa"/>
            <w:gridSpan w:val="2"/>
            <w:shd w:val="clear" w:color="auto" w:fill="1D73D6"/>
            <w:vAlign w:val="center"/>
          </w:tcPr>
          <w:p w14:paraId="0433D82B" w14:textId="77777777" w:rsidR="008B54DA" w:rsidRPr="006C65B4" w:rsidRDefault="008B54DA" w:rsidP="008B54DA">
            <w:pPr>
              <w:pStyle w:val="cDate1"/>
              <w:rPr>
                <w:bCs/>
              </w:rPr>
            </w:pPr>
          </w:p>
        </w:tc>
      </w:tr>
      <w:tr w:rsidR="008B54DA" w:rsidRPr="006C65B4" w14:paraId="3957D2AD" w14:textId="77777777" w:rsidTr="00CD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85" w:type="dxa"/>
            <w:gridSpan w:val="2"/>
            <w:tcBorders>
              <w:top w:val="nil"/>
              <w:left w:val="single" w:sz="2" w:space="0" w:color="FFFFFF"/>
              <w:bottom w:val="single" w:sz="2" w:space="0" w:color="FFFFFF"/>
              <w:right w:val="single" w:sz="6" w:space="0" w:color="FFFFFF"/>
            </w:tcBorders>
          </w:tcPr>
          <w:p w14:paraId="04703118" w14:textId="77777777" w:rsidR="008B54DA" w:rsidRPr="006C65B4" w:rsidRDefault="008B54DA" w:rsidP="008B54DA">
            <w:pPr>
              <w:pStyle w:val="chead2"/>
            </w:pPr>
            <w:bookmarkStart w:id="8" w:name="_Toc319325405"/>
            <w:bookmarkStart w:id="9" w:name="_Toc199339183"/>
            <w:r>
              <w:t>201.000</w:t>
            </w:r>
            <w:r>
              <w:tab/>
              <w:t xml:space="preserve">Arkansas Medicaid Participation Requirements for Developmental </w:t>
            </w:r>
            <w:r>
              <w:rPr>
                <w:highlight w:val="yellow"/>
              </w:rPr>
              <w:t>Therapy</w:t>
            </w:r>
            <w:r>
              <w:t xml:space="preserve"> Services</w:t>
            </w:r>
            <w:bookmarkEnd w:id="8"/>
            <w:bookmarkEnd w:id="9"/>
          </w:p>
        </w:tc>
        <w:tc>
          <w:tcPr>
            <w:tcW w:w="1175" w:type="dxa"/>
            <w:tcBorders>
              <w:top w:val="nil"/>
              <w:left w:val="single" w:sz="6" w:space="0" w:color="FFFFFF"/>
              <w:bottom w:val="single" w:sz="2" w:space="0" w:color="FFFFFF"/>
              <w:right w:val="single" w:sz="2" w:space="0" w:color="FFFFFF"/>
            </w:tcBorders>
          </w:tcPr>
          <w:p w14:paraId="5F18112D" w14:textId="77777777" w:rsidR="008B54DA" w:rsidRPr="006C65B4" w:rsidRDefault="008B54DA" w:rsidP="008B54DA">
            <w:pPr>
              <w:pStyle w:val="cDate2"/>
            </w:pPr>
            <w:r>
              <w:t>7-1-22</w:t>
            </w:r>
          </w:p>
        </w:tc>
      </w:tr>
    </w:tbl>
    <w:p w14:paraId="7939FCD4" w14:textId="77777777" w:rsidR="008B54DA" w:rsidRDefault="008B54DA" w:rsidP="008B54DA">
      <w:pPr>
        <w:pStyle w:val="ctext"/>
      </w:pPr>
      <w:r>
        <w:rPr>
          <w:highlight w:val="yellow"/>
        </w:rPr>
        <w:t xml:space="preserve">A </w:t>
      </w:r>
      <w:r>
        <w:t xml:space="preserve">provider must meet the </w:t>
      </w:r>
      <w:r>
        <w:rPr>
          <w:highlight w:val="yellow"/>
        </w:rPr>
        <w:t>following p</w:t>
      </w:r>
      <w:r>
        <w:t xml:space="preserve">articipation requirements </w:t>
      </w:r>
      <w:r>
        <w:rPr>
          <w:highlight w:val="yellow"/>
        </w:rPr>
        <w:t>to qualify as a developmental therapy Service Provider under</w:t>
      </w:r>
      <w:r>
        <w:t xml:space="preserve"> the Arkansas Medicaid Program:</w:t>
      </w:r>
    </w:p>
    <w:p w14:paraId="40A543E2" w14:textId="77777777" w:rsidR="008B54DA" w:rsidRDefault="008B54DA" w:rsidP="008B54DA">
      <w:pPr>
        <w:pStyle w:val="CLETTERED"/>
      </w:pPr>
      <w:r>
        <w:rPr>
          <w:highlight w:val="yellow"/>
        </w:rPr>
        <w:t>A.</w:t>
      </w:r>
      <w:r>
        <w:rPr>
          <w:highlight w:val="yellow"/>
        </w:rPr>
        <w:tab/>
        <w:t>Complete the Provider Participation and enrollment requirements contained within Section 140.000 of the Arkansas Medicaid Provider Manual; and</w:t>
      </w:r>
    </w:p>
    <w:p w14:paraId="1F29FA1D" w14:textId="77777777" w:rsidR="008D7AFB" w:rsidRPr="006C65B4" w:rsidRDefault="008B54DA" w:rsidP="008B54DA">
      <w:pPr>
        <w:pStyle w:val="CLETTERED"/>
        <w:tabs>
          <w:tab w:val="num" w:pos="907"/>
        </w:tabs>
        <w:ind w:left="907" w:hanging="547"/>
      </w:pPr>
      <w:r>
        <w:rPr>
          <w:highlight w:val="yellow"/>
        </w:rPr>
        <w:t>B</w:t>
      </w:r>
      <w:r>
        <w:t>.</w:t>
      </w:r>
      <w:r>
        <w:tab/>
      </w:r>
      <w:r>
        <w:rPr>
          <w:highlight w:val="yellow"/>
        </w:rPr>
        <w:t>Obtain certification</w:t>
      </w:r>
      <w:r>
        <w:t xml:space="preserve"> as </w:t>
      </w:r>
      <w:r>
        <w:rPr>
          <w:highlight w:val="yellow"/>
        </w:rPr>
        <w:t>a</w:t>
      </w:r>
      <w:r>
        <w:t xml:space="preserve"> First Connections </w:t>
      </w:r>
      <w:r>
        <w:rPr>
          <w:highlight w:val="yellow"/>
        </w:rPr>
        <w:t>Developmental Therapy Service Provider from</w:t>
      </w:r>
      <w:r>
        <w:t xml:space="preserve"> the Arkansas </w:t>
      </w:r>
      <w:r>
        <w:rPr>
          <w:highlight w:val="yellow"/>
        </w:rPr>
        <w:t>Department of Human Services,</w:t>
      </w:r>
      <w:r>
        <w:t xml:space="preserve"> Division of Developmental Disabilities Services (DDS).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B54DA" w:rsidRPr="006C65B4" w14:paraId="556FB5F0"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86CE92D" w14:textId="77777777" w:rsidR="008B54DA" w:rsidRPr="006C65B4" w:rsidRDefault="008B54DA" w:rsidP="008B54DA">
            <w:pPr>
              <w:pStyle w:val="chead2"/>
            </w:pPr>
            <w:bookmarkStart w:id="10" w:name="_Toc199339184"/>
            <w:r>
              <w:t>201.100</w:t>
            </w:r>
            <w:r>
              <w:tab/>
              <w:t xml:space="preserve">Providers of Developmental </w:t>
            </w:r>
            <w:r>
              <w:rPr>
                <w:highlight w:val="yellow"/>
              </w:rPr>
              <w:t>Therapy</w:t>
            </w:r>
            <w:r>
              <w:t xml:space="preserve"> Services in Arkansas and Bordering States</w:t>
            </w:r>
            <w:bookmarkEnd w:id="10"/>
          </w:p>
        </w:tc>
        <w:tc>
          <w:tcPr>
            <w:tcW w:w="1238" w:type="dxa"/>
            <w:tcBorders>
              <w:top w:val="single" w:sz="2" w:space="0" w:color="FFFFFF"/>
              <w:left w:val="single" w:sz="6" w:space="0" w:color="FFFFFF"/>
              <w:bottom w:val="single" w:sz="2" w:space="0" w:color="FFFFFF"/>
              <w:right w:val="single" w:sz="2" w:space="0" w:color="FFFFFF"/>
            </w:tcBorders>
          </w:tcPr>
          <w:p w14:paraId="753A377D" w14:textId="77777777" w:rsidR="008B54DA" w:rsidRPr="006C65B4" w:rsidRDefault="008B54DA" w:rsidP="008B54DA">
            <w:pPr>
              <w:pStyle w:val="cDate2"/>
            </w:pPr>
            <w:r>
              <w:rPr>
                <w:bCs/>
              </w:rPr>
              <w:t>7-1-22</w:t>
            </w:r>
          </w:p>
        </w:tc>
      </w:tr>
    </w:tbl>
    <w:p w14:paraId="39A39806" w14:textId="77777777" w:rsidR="00726D41" w:rsidRPr="008B54DA" w:rsidRDefault="008B54DA" w:rsidP="008B54DA">
      <w:pPr>
        <w:pStyle w:val="ctext"/>
      </w:pPr>
      <w:r>
        <w:rPr>
          <w:highlight w:val="yellow"/>
        </w:rPr>
        <w:t>P</w:t>
      </w:r>
      <w:r>
        <w:t xml:space="preserve">roviders of developmental </w:t>
      </w:r>
      <w:r>
        <w:rPr>
          <w:highlight w:val="yellow"/>
        </w:rPr>
        <w:t>therapy</w:t>
      </w:r>
      <w:r>
        <w:t xml:space="preserve"> services in Arkansas and </w:t>
      </w:r>
      <w:r>
        <w:rPr>
          <w:highlight w:val="yellow"/>
        </w:rPr>
        <w:t>within fifty (50) miles of the state line in</w:t>
      </w:r>
      <w:r>
        <w:t xml:space="preserve"> the six </w:t>
      </w:r>
      <w:r>
        <w:rPr>
          <w:highlight w:val="yellow"/>
        </w:rPr>
        <w:t>(6)</w:t>
      </w:r>
      <w:r>
        <w:t xml:space="preserve"> bordering states (Louisiana, Mississippi, Missouri, Oklahoma, Tennessee</w:t>
      </w:r>
      <w:r>
        <w:rPr>
          <w:highlight w:val="yellow"/>
        </w:rPr>
        <w:t>,</w:t>
      </w:r>
      <w:r>
        <w:t xml:space="preserve"> and Texas) may be enrolled as </w:t>
      </w:r>
      <w:r>
        <w:rPr>
          <w:highlight w:val="yellow"/>
        </w:rPr>
        <w:t>Developmental Therapy Service Providers</w:t>
      </w:r>
      <w:r>
        <w:t xml:space="preserve"> if they meet all Arkansas Medicaid </w:t>
      </w:r>
      <w:r>
        <w:rPr>
          <w:highlight w:val="yellow"/>
        </w:rPr>
        <w:t>Program</w:t>
      </w:r>
      <w:r>
        <w:t xml:space="preserve"> participation requirements</w:t>
      </w:r>
      <w:r>
        <w:rPr>
          <w:highlight w:val="yellow"/>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B54DA" w:rsidRPr="006C65B4" w14:paraId="78129DF4" w14:textId="77777777" w:rsidTr="00577BD6">
        <w:trPr>
          <w:cantSplit/>
        </w:trPr>
        <w:tc>
          <w:tcPr>
            <w:tcW w:w="8122" w:type="dxa"/>
            <w:tcBorders>
              <w:top w:val="single" w:sz="2" w:space="0" w:color="FFFFFF"/>
              <w:left w:val="single" w:sz="2" w:space="0" w:color="FFFFFF"/>
              <w:bottom w:val="single" w:sz="2" w:space="0" w:color="FFFFFF"/>
              <w:right w:val="single" w:sz="6" w:space="0" w:color="FFFFFF"/>
            </w:tcBorders>
          </w:tcPr>
          <w:p w14:paraId="540BDDDE" w14:textId="77777777" w:rsidR="008B54DA" w:rsidRPr="006C65B4" w:rsidRDefault="008B54DA" w:rsidP="008B54DA">
            <w:pPr>
              <w:pStyle w:val="chead2"/>
            </w:pPr>
            <w:bookmarkStart w:id="11" w:name="_Toc319325407"/>
            <w:bookmarkStart w:id="12" w:name="_Toc199339185"/>
            <w:r>
              <w:t>202.000</w:t>
            </w:r>
            <w:r>
              <w:tab/>
            </w:r>
            <w:r>
              <w:rPr>
                <w:highlight w:val="yellow"/>
              </w:rPr>
              <w:t>Developmental Therapy Service</w:t>
            </w:r>
            <w:r>
              <w:t xml:space="preserve"> Documentation</w:t>
            </w:r>
            <w:bookmarkEnd w:id="11"/>
            <w:bookmarkEnd w:id="12"/>
          </w:p>
        </w:tc>
        <w:tc>
          <w:tcPr>
            <w:tcW w:w="1238" w:type="dxa"/>
            <w:tcBorders>
              <w:top w:val="single" w:sz="2" w:space="0" w:color="FFFFFF"/>
              <w:left w:val="single" w:sz="6" w:space="0" w:color="FFFFFF"/>
              <w:bottom w:val="single" w:sz="2" w:space="0" w:color="FFFFFF"/>
              <w:right w:val="single" w:sz="2" w:space="0" w:color="FFFFFF"/>
            </w:tcBorders>
          </w:tcPr>
          <w:p w14:paraId="664B769F" w14:textId="77777777" w:rsidR="008B54DA" w:rsidRPr="006C65B4" w:rsidRDefault="008B54DA" w:rsidP="008B54DA">
            <w:pPr>
              <w:pStyle w:val="cDate2"/>
            </w:pPr>
            <w:r>
              <w:t>7-1-22</w:t>
            </w:r>
          </w:p>
        </w:tc>
      </w:tr>
    </w:tbl>
    <w:p w14:paraId="7D42A4EE" w14:textId="77777777" w:rsidR="008B54DA" w:rsidRDefault="008B54DA" w:rsidP="008B54DA">
      <w:pPr>
        <w:pStyle w:val="CLETTERED"/>
      </w:pPr>
      <w:r>
        <w:t>A.</w:t>
      </w:r>
      <w:r>
        <w:tab/>
      </w:r>
      <w:r>
        <w:rPr>
          <w:highlight w:val="yellow"/>
        </w:rPr>
        <w:t>D</w:t>
      </w:r>
      <w:r>
        <w:t xml:space="preserve">evelopmental </w:t>
      </w:r>
      <w:r>
        <w:rPr>
          <w:highlight w:val="yellow"/>
        </w:rPr>
        <w:t>Therapy Providers</w:t>
      </w:r>
      <w:r>
        <w:t xml:space="preserve"> must maintain records for each client </w:t>
      </w:r>
      <w:r>
        <w:rPr>
          <w:highlight w:val="yellow"/>
        </w:rPr>
        <w:t>that include sufficient, contemporaneous, written documentation demonstrating the medical necessity of the developmental therapy services provided</w:t>
      </w:r>
      <w:r>
        <w:t>.</w:t>
      </w:r>
    </w:p>
    <w:p w14:paraId="00BE3214" w14:textId="77777777" w:rsidR="008B54DA" w:rsidRDefault="008B54DA" w:rsidP="008B54DA">
      <w:pPr>
        <w:pStyle w:val="CLETTERED"/>
      </w:pPr>
      <w:r>
        <w:rPr>
          <w:highlight w:val="yellow"/>
        </w:rPr>
        <w:t>B.</w:t>
      </w:r>
      <w:r>
        <w:rPr>
          <w:highlight w:val="yellow"/>
        </w:rPr>
        <w:tab/>
        <w:t>Service documentation must include the following items:</w:t>
      </w:r>
    </w:p>
    <w:p w14:paraId="1B93E73C" w14:textId="77777777" w:rsidR="008B54DA" w:rsidRDefault="008B54DA" w:rsidP="008B54DA">
      <w:pPr>
        <w:pStyle w:val="cnumbered"/>
        <w:rPr>
          <w:highlight w:val="yellow"/>
        </w:rPr>
      </w:pPr>
      <w:r>
        <w:rPr>
          <w:highlight w:val="yellow"/>
        </w:rPr>
        <w:t>1.</w:t>
      </w:r>
      <w:r>
        <w:rPr>
          <w:highlight w:val="yellow"/>
        </w:rPr>
        <w:tab/>
        <w:t>The date and beginning and ending time for each developmental therapy service;</w:t>
      </w:r>
    </w:p>
    <w:p w14:paraId="141AA498" w14:textId="77777777" w:rsidR="008B54DA" w:rsidRDefault="008B54DA" w:rsidP="008B54DA">
      <w:pPr>
        <w:pStyle w:val="cnumbered"/>
        <w:rPr>
          <w:highlight w:val="yellow"/>
        </w:rPr>
      </w:pPr>
      <w:r>
        <w:rPr>
          <w:highlight w:val="yellow"/>
        </w:rPr>
        <w:lastRenderedPageBreak/>
        <w:t>2.</w:t>
      </w:r>
      <w:r>
        <w:rPr>
          <w:highlight w:val="yellow"/>
        </w:rPr>
        <w:tab/>
        <w:t>The name(s) and credential(s) of the person(s) providing the developmental therapy services;</w:t>
      </w:r>
    </w:p>
    <w:p w14:paraId="5D29183F" w14:textId="77777777" w:rsidR="008B54DA" w:rsidRDefault="008B54DA" w:rsidP="008B54DA">
      <w:pPr>
        <w:pStyle w:val="cnumbered"/>
        <w:rPr>
          <w:highlight w:val="yellow"/>
        </w:rPr>
      </w:pPr>
      <w:r>
        <w:rPr>
          <w:highlight w:val="yellow"/>
        </w:rPr>
        <w:t>3.</w:t>
      </w:r>
      <w:r>
        <w:rPr>
          <w:highlight w:val="yellow"/>
        </w:rPr>
        <w:tab/>
        <w:t>The name(s) of the Parent(s) or caregiver(s) present and participating in the developmental therapy service;</w:t>
      </w:r>
    </w:p>
    <w:p w14:paraId="0C9413DA" w14:textId="77777777" w:rsidR="008B54DA" w:rsidRDefault="008B54DA" w:rsidP="008B54DA">
      <w:pPr>
        <w:pStyle w:val="cnumbered"/>
        <w:rPr>
          <w:highlight w:val="yellow"/>
        </w:rPr>
      </w:pPr>
      <w:r>
        <w:rPr>
          <w:highlight w:val="yellow"/>
        </w:rPr>
        <w:t>4.</w:t>
      </w:r>
      <w:r>
        <w:rPr>
          <w:highlight w:val="yellow"/>
        </w:rPr>
        <w:tab/>
        <w:t>A description of the setting where the developmental therapy service is provided, which must include a physical address;</w:t>
      </w:r>
    </w:p>
    <w:p w14:paraId="27CA3DA8" w14:textId="77777777" w:rsidR="008B54DA" w:rsidRDefault="008B54DA" w:rsidP="008B54DA">
      <w:pPr>
        <w:pStyle w:val="cnumbered"/>
        <w:rPr>
          <w:highlight w:val="yellow"/>
        </w:rPr>
      </w:pPr>
      <w:r>
        <w:rPr>
          <w:highlight w:val="yellow"/>
        </w:rPr>
        <w:t>5.</w:t>
      </w:r>
      <w:r>
        <w:rPr>
          <w:highlight w:val="yellow"/>
        </w:rPr>
        <w:tab/>
        <w:t>The relationship of the developmental therapy service to the goals and objectives described in the client’s individual family service plan (IFSP); and</w:t>
      </w:r>
    </w:p>
    <w:p w14:paraId="14AC16FF" w14:textId="77777777" w:rsidR="008D7AFB" w:rsidRPr="006C65B4" w:rsidRDefault="008B54DA" w:rsidP="008B54DA">
      <w:pPr>
        <w:pStyle w:val="cnumbered"/>
      </w:pPr>
      <w:r>
        <w:rPr>
          <w:highlight w:val="yellow"/>
        </w:rPr>
        <w:t>6.</w:t>
      </w:r>
      <w:r>
        <w:rPr>
          <w:highlight w:val="yellow"/>
        </w:rPr>
        <w:tab/>
        <w:t>Written progress notes signed or initialed by the person(s) providing the developmental therapy service describing the client’s status with respect to their IFSP goals and objectives; duplicative or cut and paste progress notes are not permitted.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20B8D" w:rsidRPr="006C65B4" w14:paraId="64C55FA3" w14:textId="77777777" w:rsidTr="005024F2">
        <w:trPr>
          <w:cantSplit/>
        </w:trPr>
        <w:tc>
          <w:tcPr>
            <w:tcW w:w="8122" w:type="dxa"/>
            <w:tcBorders>
              <w:top w:val="single" w:sz="2" w:space="0" w:color="FFFFFF"/>
              <w:left w:val="single" w:sz="2" w:space="0" w:color="FFFFFF"/>
              <w:bottom w:val="single" w:sz="2" w:space="0" w:color="FFFFFF"/>
              <w:right w:val="single" w:sz="6" w:space="0" w:color="FFFFFF"/>
            </w:tcBorders>
          </w:tcPr>
          <w:p w14:paraId="28FAFA9F" w14:textId="77777777" w:rsidR="00A20B8D" w:rsidRPr="006C65B4" w:rsidRDefault="00A20B8D" w:rsidP="005024F2">
            <w:pPr>
              <w:pStyle w:val="chead2"/>
            </w:pPr>
            <w:bookmarkStart w:id="13" w:name="_Toc20537987"/>
            <w:bookmarkStart w:id="14" w:name="_Toc20534448"/>
            <w:bookmarkStart w:id="15" w:name="_Toc24252727"/>
            <w:bookmarkStart w:id="16" w:name="_Toc24443504"/>
            <w:bookmarkStart w:id="17" w:name="_Toc199339186"/>
            <w:r w:rsidRPr="006C65B4">
              <w:t>202.100</w:t>
            </w:r>
            <w:r w:rsidRPr="006C65B4">
              <w:tab/>
            </w:r>
            <w:bookmarkEnd w:id="13"/>
            <w:bookmarkEnd w:id="14"/>
            <w:bookmarkEnd w:id="15"/>
            <w:bookmarkEnd w:id="16"/>
            <w:r w:rsidRPr="006C65B4">
              <w:t>Electronic Signatures</w:t>
            </w:r>
            <w:bookmarkEnd w:id="17"/>
          </w:p>
        </w:tc>
        <w:tc>
          <w:tcPr>
            <w:tcW w:w="1238" w:type="dxa"/>
            <w:tcBorders>
              <w:top w:val="single" w:sz="2" w:space="0" w:color="FFFFFF"/>
              <w:left w:val="single" w:sz="6" w:space="0" w:color="FFFFFF"/>
              <w:bottom w:val="single" w:sz="2" w:space="0" w:color="FFFFFF"/>
              <w:right w:val="single" w:sz="2" w:space="0" w:color="FFFFFF"/>
            </w:tcBorders>
          </w:tcPr>
          <w:p w14:paraId="3F6D7244" w14:textId="77777777" w:rsidR="00A20B8D" w:rsidRPr="006C65B4" w:rsidRDefault="00B526BF" w:rsidP="005024F2">
            <w:pPr>
              <w:pStyle w:val="cDate2"/>
            </w:pPr>
            <w:r>
              <w:t>7-1-22</w:t>
            </w:r>
          </w:p>
        </w:tc>
      </w:tr>
    </w:tbl>
    <w:p w14:paraId="02F2CE41" w14:textId="77777777" w:rsidR="00B526BF" w:rsidRDefault="00B526BF" w:rsidP="00B526BF">
      <w:pPr>
        <w:pStyle w:val="ctext"/>
      </w:pPr>
      <w:r>
        <w:rPr>
          <w:highlight w:val="yellow"/>
        </w:rPr>
        <w:t>The Arkansas</w:t>
      </w:r>
      <w:r>
        <w:t xml:space="preserve"> Medicaid </w:t>
      </w:r>
      <w:r>
        <w:rPr>
          <w:highlight w:val="yellow"/>
        </w:rPr>
        <w:t>Program</w:t>
      </w:r>
      <w:r>
        <w:t xml:space="preserve"> will accept electronic signatures </w:t>
      </w:r>
      <w:r>
        <w:rPr>
          <w:highlight w:val="yellow"/>
        </w:rPr>
        <w:t>in compliance with</w:t>
      </w:r>
      <w:r>
        <w:t xml:space="preserve"> Arkansas Code § 25-31-103 et seq.</w:t>
      </w:r>
    </w:p>
    <w:p w14:paraId="37DF4584" w14:textId="77777777" w:rsidR="00726D41" w:rsidRPr="006C65B4" w:rsidRDefault="00726D41" w:rsidP="00B934CE">
      <w:pPr>
        <w:pStyle w:val="ctablespace"/>
      </w:pPr>
    </w:p>
    <w:tbl>
      <w:tblPr>
        <w:tblW w:w="9360" w:type="dxa"/>
        <w:tblLook w:val="0000" w:firstRow="0" w:lastRow="0" w:firstColumn="0" w:lastColumn="0" w:noHBand="0" w:noVBand="0"/>
      </w:tblPr>
      <w:tblGrid>
        <w:gridCol w:w="8122"/>
        <w:gridCol w:w="1238"/>
      </w:tblGrid>
      <w:tr w:rsidR="00726D41" w:rsidRPr="006C65B4" w14:paraId="47387B17" w14:textId="77777777" w:rsidTr="00CD49A9">
        <w:trPr>
          <w:cantSplit/>
        </w:trPr>
        <w:tc>
          <w:tcPr>
            <w:tcW w:w="8122" w:type="dxa"/>
            <w:shd w:val="clear" w:color="auto" w:fill="1D73D6"/>
          </w:tcPr>
          <w:p w14:paraId="0B7AB1C0" w14:textId="77777777" w:rsidR="00726D41" w:rsidRPr="006C65B4" w:rsidRDefault="00726D41">
            <w:pPr>
              <w:pStyle w:val="chead1"/>
            </w:pPr>
            <w:bookmarkStart w:id="18" w:name="_Toc199339187"/>
            <w:r w:rsidRPr="006C65B4">
              <w:t>210.000</w:t>
            </w:r>
            <w:r w:rsidRPr="006C65B4">
              <w:tab/>
              <w:t>program coverage</w:t>
            </w:r>
            <w:bookmarkEnd w:id="18"/>
          </w:p>
        </w:tc>
        <w:tc>
          <w:tcPr>
            <w:tcW w:w="1238" w:type="dxa"/>
            <w:shd w:val="clear" w:color="auto" w:fill="1D73D6"/>
            <w:vAlign w:val="center"/>
          </w:tcPr>
          <w:p w14:paraId="7D01C03A" w14:textId="77777777" w:rsidR="00726D41" w:rsidRPr="006C65B4" w:rsidRDefault="00726D41">
            <w:pPr>
              <w:pStyle w:val="cDate1"/>
              <w:rPr>
                <w:bCs/>
              </w:rPr>
            </w:pPr>
          </w:p>
        </w:tc>
      </w:tr>
      <w:tr w:rsidR="00283CE9" w:rsidRPr="006C65B4" w14:paraId="04120051" w14:textId="77777777" w:rsidTr="00CD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5CD6EB4F" w14:textId="77777777" w:rsidR="00283CE9" w:rsidRPr="006C65B4" w:rsidRDefault="00283CE9" w:rsidP="00AA6BFE">
            <w:pPr>
              <w:pStyle w:val="chead2"/>
            </w:pPr>
            <w:bookmarkStart w:id="19" w:name="_Toc199339188"/>
            <w:r w:rsidRPr="006C65B4">
              <w:t>211.000</w:t>
            </w:r>
            <w:r w:rsidRPr="006C65B4">
              <w:tab/>
              <w:t>Introduction</w:t>
            </w:r>
            <w:bookmarkEnd w:id="19"/>
          </w:p>
        </w:tc>
        <w:tc>
          <w:tcPr>
            <w:tcW w:w="1238" w:type="dxa"/>
            <w:tcBorders>
              <w:top w:val="nil"/>
              <w:left w:val="single" w:sz="6" w:space="0" w:color="FFFFFF"/>
              <w:bottom w:val="single" w:sz="2" w:space="0" w:color="FFFFFF"/>
              <w:right w:val="single" w:sz="2" w:space="0" w:color="FFFFFF"/>
            </w:tcBorders>
          </w:tcPr>
          <w:p w14:paraId="3C0E1A41" w14:textId="77777777" w:rsidR="00283CE9" w:rsidRPr="006C65B4" w:rsidRDefault="00B526BF" w:rsidP="00AA6BFE">
            <w:pPr>
              <w:pStyle w:val="cDate2"/>
            </w:pPr>
            <w:r>
              <w:t>7-1-22</w:t>
            </w:r>
          </w:p>
        </w:tc>
      </w:tr>
    </w:tbl>
    <w:p w14:paraId="41A2C897" w14:textId="77777777" w:rsidR="00283CE9" w:rsidRPr="00B526BF" w:rsidRDefault="00B526BF" w:rsidP="00B526BF">
      <w:pPr>
        <w:pStyle w:val="ctext"/>
      </w:pPr>
      <w:r>
        <w:t xml:space="preserve">The </w:t>
      </w:r>
      <w:r>
        <w:rPr>
          <w:highlight w:val="yellow"/>
        </w:rPr>
        <w:t>Arkansas</w:t>
      </w:r>
      <w:r>
        <w:t xml:space="preserve"> Medicaid Program assist</w:t>
      </w:r>
      <w:r>
        <w:rPr>
          <w:highlight w:val="yellow"/>
        </w:rPr>
        <w:t>s</w:t>
      </w:r>
      <w:r>
        <w:t xml:space="preserve"> eligible Medicaid </w:t>
      </w:r>
      <w:r>
        <w:rPr>
          <w:highlight w:val="yellow"/>
        </w:rPr>
        <w:t>individuals to</w:t>
      </w:r>
      <w:r>
        <w:t xml:space="preserve"> obtain medical care </w:t>
      </w:r>
      <w:r>
        <w:rPr>
          <w:highlight w:val="yellow"/>
        </w:rPr>
        <w:t>in accordance</w:t>
      </w:r>
      <w:r>
        <w:t xml:space="preserve"> with the guidelines specified in Section I of this </w:t>
      </w:r>
      <w:r>
        <w:rPr>
          <w:highlight w:val="yellow"/>
        </w:rPr>
        <w:t>M</w:t>
      </w:r>
      <w:r>
        <w:t xml:space="preserve">anual. </w:t>
      </w:r>
      <w:r>
        <w:rPr>
          <w:highlight w:val="yellow"/>
        </w:rPr>
        <w:t>The Arkansas</w:t>
      </w:r>
      <w:r>
        <w:t xml:space="preserve"> Medicaid </w:t>
      </w:r>
      <w:r>
        <w:rPr>
          <w:highlight w:val="yellow"/>
        </w:rPr>
        <w:t>Program will reimburse enrolled DDS certified First Connections Developmental Therapy Service Providers for medically necessary covered developmental therapy services when such services are provided to an eligible client pursuant to the requirements in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526BF" w:rsidRPr="006C65B4" w14:paraId="54B50F62" w14:textId="77777777" w:rsidTr="00577BD6">
        <w:trPr>
          <w:cantSplit/>
        </w:trPr>
        <w:tc>
          <w:tcPr>
            <w:tcW w:w="8122" w:type="dxa"/>
            <w:tcBorders>
              <w:top w:val="single" w:sz="2" w:space="0" w:color="FFFFFF"/>
              <w:left w:val="single" w:sz="2" w:space="0" w:color="FFFFFF"/>
              <w:bottom w:val="single" w:sz="2" w:space="0" w:color="FFFFFF"/>
              <w:right w:val="single" w:sz="6" w:space="0" w:color="FFFFFF"/>
            </w:tcBorders>
          </w:tcPr>
          <w:p w14:paraId="1CF6264B" w14:textId="77777777" w:rsidR="00B526BF" w:rsidRPr="006C65B4" w:rsidRDefault="00B526BF" w:rsidP="00B526BF">
            <w:pPr>
              <w:pStyle w:val="chead2"/>
            </w:pPr>
            <w:bookmarkStart w:id="20" w:name="_Toc319325411"/>
            <w:bookmarkStart w:id="21" w:name="_Toc199339189"/>
            <w:r>
              <w:t>212.000</w:t>
            </w:r>
            <w:r>
              <w:tab/>
            </w:r>
            <w:r>
              <w:rPr>
                <w:highlight w:val="yellow"/>
              </w:rPr>
              <w:t>Establishing Program Eligibility</w:t>
            </w:r>
            <w:bookmarkEnd w:id="20"/>
            <w:bookmarkEnd w:id="21"/>
          </w:p>
        </w:tc>
        <w:tc>
          <w:tcPr>
            <w:tcW w:w="1238" w:type="dxa"/>
            <w:tcBorders>
              <w:top w:val="single" w:sz="2" w:space="0" w:color="FFFFFF"/>
              <w:left w:val="single" w:sz="6" w:space="0" w:color="FFFFFF"/>
              <w:bottom w:val="single" w:sz="2" w:space="0" w:color="FFFFFF"/>
              <w:right w:val="single" w:sz="2" w:space="0" w:color="FFFFFF"/>
            </w:tcBorders>
          </w:tcPr>
          <w:p w14:paraId="2A27D221" w14:textId="77777777" w:rsidR="00B526BF" w:rsidRPr="006C65B4" w:rsidRDefault="00B526BF" w:rsidP="00B526BF">
            <w:pPr>
              <w:pStyle w:val="cDate2"/>
            </w:pPr>
            <w:r>
              <w:t>7-1-22</w:t>
            </w:r>
          </w:p>
        </w:tc>
      </w:tr>
    </w:tbl>
    <w:p w14:paraId="411C02CF" w14:textId="77777777" w:rsidR="00283CE9" w:rsidRDefault="00283CE9" w:rsidP="00B526BF">
      <w:pPr>
        <w:pStyle w:val="ctext"/>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B526BF" w14:paraId="6E6B130A" w14:textId="77777777" w:rsidTr="00B526B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AA4A1BA" w14:textId="77777777" w:rsidR="00B526BF" w:rsidRDefault="00B526BF">
            <w:pPr>
              <w:pStyle w:val="chead2"/>
              <w:rPr>
                <w:highlight w:val="yellow"/>
              </w:rPr>
            </w:pPr>
            <w:bookmarkStart w:id="22" w:name="_Toc199339190"/>
            <w:r>
              <w:rPr>
                <w:highlight w:val="yellow"/>
              </w:rPr>
              <w:t>212.100</w:t>
            </w:r>
            <w:r>
              <w:rPr>
                <w:highlight w:val="yellow"/>
              </w:rPr>
              <w:tab/>
              <w:t>Age Requirement</w:t>
            </w:r>
            <w:bookmarkEnd w:id="22"/>
          </w:p>
        </w:tc>
        <w:tc>
          <w:tcPr>
            <w:tcW w:w="1238" w:type="dxa"/>
            <w:tcBorders>
              <w:top w:val="single" w:sz="2" w:space="0" w:color="FFFFFF"/>
              <w:left w:val="single" w:sz="6" w:space="0" w:color="FFFFFF"/>
              <w:bottom w:val="single" w:sz="2" w:space="0" w:color="FFFFFF"/>
              <w:right w:val="single" w:sz="2" w:space="0" w:color="FFFFFF"/>
            </w:tcBorders>
            <w:hideMark/>
          </w:tcPr>
          <w:p w14:paraId="48DD574D" w14:textId="77777777" w:rsidR="00B526BF" w:rsidRDefault="00B526BF">
            <w:pPr>
              <w:pStyle w:val="cDate2"/>
              <w:rPr>
                <w:highlight w:val="yellow"/>
              </w:rPr>
            </w:pPr>
            <w:r>
              <w:rPr>
                <w:highlight w:val="yellow"/>
              </w:rPr>
              <w:t>7-1-22</w:t>
            </w:r>
          </w:p>
        </w:tc>
      </w:tr>
    </w:tbl>
    <w:p w14:paraId="1CC66052" w14:textId="77777777" w:rsidR="00B526BF" w:rsidRDefault="00B526BF" w:rsidP="00B526BF">
      <w:pPr>
        <w:pStyle w:val="ctext"/>
      </w:pPr>
      <w:r>
        <w:rPr>
          <w:highlight w:val="yellow"/>
        </w:rPr>
        <w:t>A client must be under three (3) years of age to receive covered developmental therapy services under the Arkansas Medicaid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B526BF" w14:paraId="11D72C25" w14:textId="77777777" w:rsidTr="00B526B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169DCAB" w14:textId="77777777" w:rsidR="00B526BF" w:rsidRDefault="00B526BF">
            <w:pPr>
              <w:pStyle w:val="chead2"/>
              <w:rPr>
                <w:highlight w:val="yellow"/>
              </w:rPr>
            </w:pPr>
            <w:bookmarkStart w:id="23" w:name="_Toc199339191"/>
            <w:r>
              <w:rPr>
                <w:highlight w:val="yellow"/>
              </w:rPr>
              <w:t>212.200</w:t>
            </w:r>
            <w:r>
              <w:rPr>
                <w:highlight w:val="yellow"/>
              </w:rPr>
              <w:tab/>
              <w:t>Prescription</w:t>
            </w:r>
            <w:bookmarkEnd w:id="23"/>
          </w:p>
        </w:tc>
        <w:tc>
          <w:tcPr>
            <w:tcW w:w="1238" w:type="dxa"/>
            <w:tcBorders>
              <w:top w:val="single" w:sz="2" w:space="0" w:color="FFFFFF"/>
              <w:left w:val="single" w:sz="6" w:space="0" w:color="FFFFFF"/>
              <w:bottom w:val="single" w:sz="2" w:space="0" w:color="FFFFFF"/>
              <w:right w:val="single" w:sz="2" w:space="0" w:color="FFFFFF"/>
            </w:tcBorders>
            <w:hideMark/>
          </w:tcPr>
          <w:p w14:paraId="55434C69" w14:textId="77777777" w:rsidR="00B526BF" w:rsidRDefault="00B526BF">
            <w:pPr>
              <w:pStyle w:val="cDate2"/>
              <w:rPr>
                <w:highlight w:val="yellow"/>
              </w:rPr>
            </w:pPr>
            <w:r>
              <w:rPr>
                <w:highlight w:val="yellow"/>
              </w:rPr>
              <w:t>7-1-22</w:t>
            </w:r>
          </w:p>
        </w:tc>
      </w:tr>
    </w:tbl>
    <w:p w14:paraId="06C537C6" w14:textId="77777777" w:rsidR="00B526BF" w:rsidRDefault="00B526BF" w:rsidP="00B526BF">
      <w:pPr>
        <w:pStyle w:val="ctext"/>
        <w:rPr>
          <w:highlight w:val="yellow"/>
        </w:rPr>
      </w:pPr>
      <w:r>
        <w:rPr>
          <w:highlight w:val="yellow"/>
        </w:rPr>
        <w:t>Covered developmental therapy services require a written prescription signed and dated by the client’s primary care or attending physician or advanced practice registered nurse (APRN) holding a certificate of prescriptive authority.</w:t>
      </w:r>
    </w:p>
    <w:p w14:paraId="56F96079" w14:textId="77777777" w:rsidR="00B526BF" w:rsidRDefault="00B526BF" w:rsidP="00B526BF">
      <w:pPr>
        <w:pStyle w:val="CLETTERED"/>
        <w:rPr>
          <w:highlight w:val="yellow"/>
        </w:rPr>
      </w:pPr>
      <w:r>
        <w:rPr>
          <w:highlight w:val="yellow"/>
        </w:rPr>
        <w:t>A.</w:t>
      </w:r>
      <w:r>
        <w:rPr>
          <w:highlight w:val="yellow"/>
        </w:rPr>
        <w:tab/>
        <w:t>The prescription must identify the client’s medical needs and demonstrate the medical necessity for the developmental therapy services.</w:t>
      </w:r>
    </w:p>
    <w:p w14:paraId="37F6EEFA" w14:textId="77777777" w:rsidR="00B526BF" w:rsidRDefault="00B526BF" w:rsidP="00B526BF">
      <w:pPr>
        <w:pStyle w:val="CLETTERED"/>
      </w:pPr>
      <w:r>
        <w:rPr>
          <w:highlight w:val="yellow"/>
        </w:rPr>
        <w:t>B.</w:t>
      </w:r>
      <w:r>
        <w:rPr>
          <w:highlight w:val="yellow"/>
        </w:rPr>
        <w:tab/>
        <w:t>A prescription for developmental therapy services is valid for the shorter of the length of time specified on the prescription or one (1) year.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B526BF" w14:paraId="4F2B1A7E" w14:textId="77777777" w:rsidTr="00B526B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73AD1AD" w14:textId="77777777" w:rsidR="00B526BF" w:rsidRDefault="00B526BF">
            <w:pPr>
              <w:pStyle w:val="chead2"/>
              <w:rPr>
                <w:highlight w:val="yellow"/>
              </w:rPr>
            </w:pPr>
            <w:bookmarkStart w:id="24" w:name="_Toc199339192"/>
            <w:r>
              <w:rPr>
                <w:highlight w:val="yellow"/>
              </w:rPr>
              <w:t>212.300</w:t>
            </w:r>
            <w:r>
              <w:rPr>
                <w:highlight w:val="yellow"/>
              </w:rPr>
              <w:tab/>
              <w:t>Qualifying Diagnosis or Developmental Delay</w:t>
            </w:r>
            <w:bookmarkEnd w:id="24"/>
          </w:p>
        </w:tc>
        <w:tc>
          <w:tcPr>
            <w:tcW w:w="1238" w:type="dxa"/>
            <w:tcBorders>
              <w:top w:val="single" w:sz="2" w:space="0" w:color="FFFFFF"/>
              <w:left w:val="single" w:sz="6" w:space="0" w:color="FFFFFF"/>
              <w:bottom w:val="single" w:sz="2" w:space="0" w:color="FFFFFF"/>
              <w:right w:val="single" w:sz="2" w:space="0" w:color="FFFFFF"/>
            </w:tcBorders>
            <w:hideMark/>
          </w:tcPr>
          <w:p w14:paraId="468AA00E" w14:textId="77777777" w:rsidR="00B526BF" w:rsidRDefault="00B526BF">
            <w:pPr>
              <w:pStyle w:val="cDate2"/>
              <w:rPr>
                <w:highlight w:val="yellow"/>
              </w:rPr>
            </w:pPr>
            <w:r>
              <w:rPr>
                <w:highlight w:val="yellow"/>
              </w:rPr>
              <w:t>7-1-22</w:t>
            </w:r>
          </w:p>
        </w:tc>
      </w:tr>
    </w:tbl>
    <w:p w14:paraId="43A432B5" w14:textId="77777777" w:rsidR="00B526BF" w:rsidRDefault="00B526BF" w:rsidP="00B526BF">
      <w:pPr>
        <w:pStyle w:val="CLETTERED"/>
        <w:rPr>
          <w:highlight w:val="yellow"/>
        </w:rPr>
      </w:pPr>
      <w:r>
        <w:rPr>
          <w:highlight w:val="yellow"/>
        </w:rPr>
        <w:t>A.</w:t>
      </w:r>
      <w:r>
        <w:rPr>
          <w:highlight w:val="yellow"/>
        </w:rPr>
        <w:tab/>
        <w:t>A client must meet one (1) of the following to be eligible to receive covered developmental therapy services:</w:t>
      </w:r>
    </w:p>
    <w:p w14:paraId="0D3A28EB" w14:textId="77777777" w:rsidR="00B526BF" w:rsidRDefault="00B526BF" w:rsidP="00B526BF">
      <w:pPr>
        <w:pStyle w:val="cnumbered"/>
        <w:rPr>
          <w:highlight w:val="yellow"/>
        </w:rPr>
      </w:pPr>
      <w:r>
        <w:rPr>
          <w:highlight w:val="yellow"/>
        </w:rPr>
        <w:t>1.</w:t>
      </w:r>
      <w:r>
        <w:rPr>
          <w:highlight w:val="yellow"/>
        </w:rPr>
        <w:tab/>
        <w:t xml:space="preserve">A score on both an age- appropriate standardized norm and criterion referenced developmental evaluation that indicates a developmental delay of twenty-five percent </w:t>
      </w:r>
      <w:r>
        <w:rPr>
          <w:highlight w:val="yellow"/>
        </w:rPr>
        <w:lastRenderedPageBreak/>
        <w:t>(25%) of the client’s chronological age or greater in one (1) or more of the five (5) development domains: motor, social, cognitive, self-help or adaptive, or communication;</w:t>
      </w:r>
    </w:p>
    <w:p w14:paraId="0B4066B6" w14:textId="77777777" w:rsidR="00B526BF" w:rsidRDefault="00B526BF" w:rsidP="00B526BF">
      <w:pPr>
        <w:pStyle w:val="cnumbered"/>
        <w:rPr>
          <w:highlight w:val="yellow"/>
        </w:rPr>
      </w:pPr>
      <w:r>
        <w:rPr>
          <w:highlight w:val="yellow"/>
        </w:rPr>
        <w:t>2.</w:t>
      </w:r>
      <w:r>
        <w:rPr>
          <w:highlight w:val="yellow"/>
        </w:rPr>
        <w:tab/>
        <w:t>A written informed clinical opinion from the individual family service plan (IFSP) team that details the specific developmental concern or condition that forms the basis of the informed clinical opinion. The informed clinical opinion must describe the rationale, contributing factors, and specific developmental evaluation results that indicate the client qualifies for First Connections, including without limitation why developmental evaluations do not clearly reflect the client’s functional ability.  It must also explain why developmental therapy services are medically necessary to prevent further developmental delay; or</w:t>
      </w:r>
    </w:p>
    <w:p w14:paraId="40B11574" w14:textId="77777777" w:rsidR="00B526BF" w:rsidRDefault="00B526BF" w:rsidP="00B526BF">
      <w:pPr>
        <w:pStyle w:val="cnumbered"/>
      </w:pPr>
      <w:r>
        <w:rPr>
          <w:highlight w:val="yellow"/>
        </w:rPr>
        <w:t>3.</w:t>
      </w:r>
      <w:r>
        <w:rPr>
          <w:highlight w:val="yellow"/>
        </w:rPr>
        <w:tab/>
        <w:t>A documented developmental diagnosis of a condition that has a high probability of developmental delay, including without limitation:</w:t>
      </w:r>
    </w:p>
    <w:p w14:paraId="6490EBF7" w14:textId="77777777" w:rsidR="00B526BF" w:rsidRDefault="00B526BF" w:rsidP="00B526BF">
      <w:pPr>
        <w:pStyle w:val="cletteredindent"/>
        <w:rPr>
          <w:highlight w:val="yellow"/>
        </w:rPr>
      </w:pPr>
      <w:r>
        <w:rPr>
          <w:highlight w:val="yellow"/>
        </w:rPr>
        <w:t>i.</w:t>
      </w:r>
      <w:r>
        <w:rPr>
          <w:highlight w:val="yellow"/>
        </w:rPr>
        <w:tab/>
        <w:t>Down’s syndrome and other chromosomal abnormalities associated with intellectual disability;</w:t>
      </w:r>
    </w:p>
    <w:p w14:paraId="26B940FE" w14:textId="77777777" w:rsidR="00B526BF" w:rsidRDefault="00B526BF" w:rsidP="00B526BF">
      <w:pPr>
        <w:pStyle w:val="cletteredindent"/>
        <w:rPr>
          <w:highlight w:val="yellow"/>
        </w:rPr>
      </w:pPr>
      <w:r>
        <w:rPr>
          <w:highlight w:val="yellow"/>
        </w:rPr>
        <w:t>ii.</w:t>
      </w:r>
      <w:r>
        <w:rPr>
          <w:highlight w:val="yellow"/>
        </w:rPr>
        <w:tab/>
        <w:t>Congenital syndromes and conditions associated with delays in development such as fetal alcohol syndrome, intra-uterine drug exposure, prenatal rubella, and severe macrocephaly and microcephaly;</w:t>
      </w:r>
    </w:p>
    <w:p w14:paraId="2BFF1715" w14:textId="77777777" w:rsidR="00B526BF" w:rsidRDefault="00B526BF" w:rsidP="00B526BF">
      <w:pPr>
        <w:pStyle w:val="cletteredindent"/>
        <w:rPr>
          <w:highlight w:val="yellow"/>
        </w:rPr>
      </w:pPr>
      <w:r>
        <w:rPr>
          <w:highlight w:val="yellow"/>
        </w:rPr>
        <w:t>iii.</w:t>
      </w:r>
      <w:r>
        <w:rPr>
          <w:highlight w:val="yellow"/>
        </w:rPr>
        <w:tab/>
        <w:t>Metabolic disorders;</w:t>
      </w:r>
    </w:p>
    <w:p w14:paraId="74254D0E" w14:textId="77777777" w:rsidR="00B526BF" w:rsidRDefault="00B526BF" w:rsidP="00B526BF">
      <w:pPr>
        <w:pStyle w:val="cletteredindent"/>
        <w:rPr>
          <w:highlight w:val="yellow"/>
        </w:rPr>
      </w:pPr>
      <w:r>
        <w:rPr>
          <w:highlight w:val="yellow"/>
        </w:rPr>
        <w:t>iv.</w:t>
      </w:r>
      <w:r>
        <w:rPr>
          <w:highlight w:val="yellow"/>
        </w:rPr>
        <w:tab/>
        <w:t>Intra-cranial hemorrhage;</w:t>
      </w:r>
    </w:p>
    <w:p w14:paraId="5609F66A" w14:textId="77777777" w:rsidR="00B526BF" w:rsidRDefault="00B526BF" w:rsidP="00B526BF">
      <w:pPr>
        <w:pStyle w:val="cletteredindent"/>
        <w:rPr>
          <w:highlight w:val="yellow"/>
        </w:rPr>
      </w:pPr>
      <w:r>
        <w:rPr>
          <w:highlight w:val="yellow"/>
        </w:rPr>
        <w:t>v.</w:t>
      </w:r>
      <w:r>
        <w:rPr>
          <w:highlight w:val="yellow"/>
        </w:rPr>
        <w:tab/>
        <w:t>Malignancy or congenital anomaly of brain or spinal cord;</w:t>
      </w:r>
    </w:p>
    <w:p w14:paraId="573F22BD" w14:textId="77777777" w:rsidR="00B526BF" w:rsidRDefault="00B526BF" w:rsidP="00B526BF">
      <w:pPr>
        <w:pStyle w:val="cletteredindent"/>
        <w:rPr>
          <w:highlight w:val="yellow"/>
        </w:rPr>
      </w:pPr>
      <w:r>
        <w:rPr>
          <w:highlight w:val="yellow"/>
        </w:rPr>
        <w:t>vi.</w:t>
      </w:r>
      <w:r>
        <w:rPr>
          <w:highlight w:val="yellow"/>
        </w:rPr>
        <w:tab/>
        <w:t>Spina bifida;</w:t>
      </w:r>
    </w:p>
    <w:p w14:paraId="2C248B85" w14:textId="77777777" w:rsidR="00B526BF" w:rsidRDefault="00B526BF" w:rsidP="00B526BF">
      <w:pPr>
        <w:pStyle w:val="cletteredindent"/>
        <w:rPr>
          <w:highlight w:val="yellow"/>
        </w:rPr>
      </w:pPr>
      <w:r>
        <w:rPr>
          <w:highlight w:val="yellow"/>
        </w:rPr>
        <w:t>vii.</w:t>
      </w:r>
      <w:r>
        <w:rPr>
          <w:highlight w:val="yellow"/>
        </w:rPr>
        <w:tab/>
        <w:t>Seizure disorder, asphyxia, respiratory distress syndrome, neurological disorder, and sensory impairments; and</w:t>
      </w:r>
    </w:p>
    <w:p w14:paraId="11094583" w14:textId="77777777" w:rsidR="00B526BF" w:rsidRPr="00B526BF" w:rsidRDefault="00B526BF" w:rsidP="00B526BF">
      <w:pPr>
        <w:pStyle w:val="cletteredindent"/>
      </w:pPr>
      <w:r>
        <w:rPr>
          <w:highlight w:val="yellow"/>
        </w:rPr>
        <w:t>viii.</w:t>
      </w:r>
      <w:r>
        <w:rPr>
          <w:highlight w:val="yellow"/>
        </w:rPr>
        <w:tab/>
        <w:t>Maternal Acquired Immune Deficiency Syndrome.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526BF" w:rsidRPr="006C65B4" w14:paraId="285BFAEC" w14:textId="77777777" w:rsidTr="00577BD6">
        <w:trPr>
          <w:cantSplit/>
        </w:trPr>
        <w:tc>
          <w:tcPr>
            <w:tcW w:w="8122" w:type="dxa"/>
            <w:tcBorders>
              <w:top w:val="single" w:sz="2" w:space="0" w:color="FFFFFF"/>
              <w:left w:val="single" w:sz="2" w:space="0" w:color="FFFFFF"/>
              <w:bottom w:val="single" w:sz="2" w:space="0" w:color="FFFFFF"/>
              <w:right w:val="single" w:sz="6" w:space="0" w:color="FFFFFF"/>
            </w:tcBorders>
          </w:tcPr>
          <w:p w14:paraId="2BBC5E0D" w14:textId="77777777" w:rsidR="00B526BF" w:rsidRPr="006C65B4" w:rsidRDefault="00B526BF" w:rsidP="00B526BF">
            <w:pPr>
              <w:pStyle w:val="chead2"/>
            </w:pPr>
            <w:bookmarkStart w:id="25" w:name="_Toc319325412"/>
            <w:bookmarkStart w:id="26" w:name="_Toc199339193"/>
            <w:r>
              <w:t>213.000</w:t>
            </w:r>
            <w:r>
              <w:tab/>
            </w:r>
            <w:r>
              <w:rPr>
                <w:highlight w:val="yellow"/>
              </w:rPr>
              <w:t>Non-covered Services</w:t>
            </w:r>
            <w:bookmarkEnd w:id="25"/>
            <w:bookmarkEnd w:id="26"/>
          </w:p>
        </w:tc>
        <w:tc>
          <w:tcPr>
            <w:tcW w:w="1238" w:type="dxa"/>
            <w:tcBorders>
              <w:top w:val="single" w:sz="2" w:space="0" w:color="FFFFFF"/>
              <w:left w:val="single" w:sz="6" w:space="0" w:color="FFFFFF"/>
              <w:bottom w:val="single" w:sz="2" w:space="0" w:color="FFFFFF"/>
              <w:right w:val="single" w:sz="2" w:space="0" w:color="FFFFFF"/>
            </w:tcBorders>
          </w:tcPr>
          <w:p w14:paraId="7470D9AF" w14:textId="77777777" w:rsidR="00B526BF" w:rsidRPr="006C65B4" w:rsidRDefault="00B526BF" w:rsidP="00B526BF">
            <w:pPr>
              <w:pStyle w:val="cDate2"/>
            </w:pPr>
            <w:r>
              <w:t>7-1-22</w:t>
            </w:r>
          </w:p>
        </w:tc>
      </w:tr>
    </w:tbl>
    <w:p w14:paraId="6BB5FC62" w14:textId="77777777" w:rsidR="00B526BF" w:rsidRDefault="00B526BF" w:rsidP="00B526BF">
      <w:pPr>
        <w:pStyle w:val="CLETTERED"/>
      </w:pPr>
      <w:r>
        <w:t>A.</w:t>
      </w:r>
      <w:r>
        <w:tab/>
      </w:r>
      <w:r>
        <w:rPr>
          <w:highlight w:val="yellow"/>
        </w:rPr>
        <w:t>The Arkansas Medicaid Program will only reimburse for those services listed in Section 214.000. Additionally, the Arkansas Medicaid Program will only reimburse when such services are provided to a Medicaid client meeting the eligibility requirements in Section 212.000 by a DDS First Connections Developmental Therapy Provider meeting all the requirements of this Manual</w:t>
      </w:r>
      <w:r>
        <w:t>.</w:t>
      </w:r>
    </w:p>
    <w:p w14:paraId="3FA034D6" w14:textId="77777777" w:rsidR="008D7AFB" w:rsidRPr="00B526BF" w:rsidRDefault="00B526BF" w:rsidP="00B526BF">
      <w:pPr>
        <w:pStyle w:val="CLETTERED"/>
      </w:pPr>
      <w:r>
        <w:t>B.</w:t>
      </w:r>
      <w:r>
        <w:tab/>
      </w:r>
      <w:r>
        <w:rPr>
          <w:szCs w:val="21"/>
          <w:highlight w:val="yellow"/>
        </w:rPr>
        <w:t>Arkansas Medicaid ARKids First-B coverage does not reimburse for developmental therapy services</w:t>
      </w:r>
      <w: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526BF" w:rsidRPr="006C65B4" w14:paraId="5FA5078C" w14:textId="77777777" w:rsidTr="008F1183">
        <w:trPr>
          <w:cantSplit/>
        </w:trPr>
        <w:tc>
          <w:tcPr>
            <w:tcW w:w="8122" w:type="dxa"/>
            <w:tcBorders>
              <w:top w:val="single" w:sz="2" w:space="0" w:color="FFFFFF"/>
              <w:left w:val="single" w:sz="2" w:space="0" w:color="FFFFFF"/>
              <w:bottom w:val="single" w:sz="2" w:space="0" w:color="FFFFFF"/>
              <w:right w:val="single" w:sz="6" w:space="0" w:color="FFFFFF"/>
            </w:tcBorders>
          </w:tcPr>
          <w:p w14:paraId="0017CBB0" w14:textId="77777777" w:rsidR="00B526BF" w:rsidRPr="006C65B4" w:rsidRDefault="00B526BF" w:rsidP="00B526BF">
            <w:pPr>
              <w:pStyle w:val="chead2"/>
            </w:pPr>
            <w:bookmarkStart w:id="27" w:name="_Toc199339194"/>
            <w:r>
              <w:t>214.000</w:t>
            </w:r>
            <w:r>
              <w:tab/>
              <w:t>Cover</w:t>
            </w:r>
            <w:r>
              <w:rPr>
                <w:highlight w:val="yellow"/>
              </w:rPr>
              <w:t>ed</w:t>
            </w:r>
            <w:r>
              <w:t xml:space="preserve"> </w:t>
            </w:r>
            <w:r>
              <w:rPr>
                <w:highlight w:val="yellow"/>
              </w:rPr>
              <w:t>Developmental Therapy Services</w:t>
            </w:r>
            <w:bookmarkEnd w:id="27"/>
          </w:p>
        </w:tc>
        <w:tc>
          <w:tcPr>
            <w:tcW w:w="1238" w:type="dxa"/>
            <w:tcBorders>
              <w:top w:val="single" w:sz="2" w:space="0" w:color="FFFFFF"/>
              <w:left w:val="single" w:sz="6" w:space="0" w:color="FFFFFF"/>
              <w:bottom w:val="single" w:sz="2" w:space="0" w:color="FFFFFF"/>
              <w:right w:val="single" w:sz="2" w:space="0" w:color="FFFFFF"/>
            </w:tcBorders>
          </w:tcPr>
          <w:p w14:paraId="2BEDDF87" w14:textId="77777777" w:rsidR="00B526BF" w:rsidRPr="006C65B4" w:rsidRDefault="00B526BF" w:rsidP="00B526BF">
            <w:pPr>
              <w:pStyle w:val="cDate2"/>
            </w:pPr>
            <w:r>
              <w:t>7-1-22</w:t>
            </w:r>
          </w:p>
        </w:tc>
      </w:tr>
    </w:tbl>
    <w:p w14:paraId="591F749A" w14:textId="77777777" w:rsidR="006E38E4" w:rsidRDefault="006E38E4" w:rsidP="006E38E4">
      <w:pPr>
        <w:pStyle w:val="ctext"/>
      </w:pPr>
      <w:r>
        <w:t>Cover</w:t>
      </w:r>
      <w:r>
        <w:rPr>
          <w:highlight w:val="yellow"/>
        </w:rPr>
        <w:t>ed</w:t>
      </w:r>
      <w:r>
        <w:t xml:space="preserve"> developmental </w:t>
      </w:r>
      <w:r>
        <w:rPr>
          <w:highlight w:val="yellow"/>
        </w:rPr>
        <w:t>therapy</w:t>
      </w:r>
      <w:r>
        <w:t xml:space="preserve"> services </w:t>
      </w:r>
      <w:r>
        <w:rPr>
          <w:highlight w:val="yellow"/>
        </w:rPr>
        <w:t>under the Arkansas Medicaid Program include the following:</w:t>
      </w:r>
    </w:p>
    <w:p w14:paraId="26C9239E" w14:textId="77777777" w:rsidR="006E38E4" w:rsidRDefault="006E38E4" w:rsidP="006E38E4">
      <w:pPr>
        <w:pStyle w:val="CLETTERED"/>
        <w:rPr>
          <w:highlight w:val="yellow"/>
        </w:rPr>
      </w:pPr>
      <w:r>
        <w:rPr>
          <w:highlight w:val="yellow"/>
        </w:rPr>
        <w:t>A.</w:t>
      </w:r>
      <w:r>
        <w:rPr>
          <w:highlight w:val="yellow"/>
        </w:rPr>
        <w:tab/>
        <w:t>Developmental evaluation and individualized family service plan (IFSP) development services; and</w:t>
      </w:r>
    </w:p>
    <w:p w14:paraId="0D683EEA" w14:textId="77777777" w:rsidR="009C40D6" w:rsidRPr="006C65B4" w:rsidRDefault="006E38E4" w:rsidP="006E38E4">
      <w:pPr>
        <w:pStyle w:val="CLETTERED"/>
      </w:pPr>
      <w:r>
        <w:rPr>
          <w:highlight w:val="yellow"/>
        </w:rPr>
        <w:t>B.</w:t>
      </w:r>
      <w:r>
        <w:rPr>
          <w:highlight w:val="yellow"/>
        </w:rPr>
        <w:tab/>
        <w:t>Developmental Therapeutic activities.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E38E4" w:rsidRPr="006C65B4" w14:paraId="4FCBECC4" w14:textId="77777777" w:rsidTr="00AA6BFE">
        <w:trPr>
          <w:cantSplit/>
        </w:trPr>
        <w:tc>
          <w:tcPr>
            <w:tcW w:w="8122" w:type="dxa"/>
            <w:tcBorders>
              <w:top w:val="single" w:sz="2" w:space="0" w:color="FFFFFF"/>
              <w:left w:val="single" w:sz="2" w:space="0" w:color="FFFFFF"/>
              <w:bottom w:val="single" w:sz="2" w:space="0" w:color="FFFFFF"/>
              <w:right w:val="single" w:sz="6" w:space="0" w:color="FFFFFF"/>
            </w:tcBorders>
          </w:tcPr>
          <w:p w14:paraId="73425AAA" w14:textId="77777777" w:rsidR="006E38E4" w:rsidRPr="006C65B4" w:rsidRDefault="006E38E4" w:rsidP="006E38E4">
            <w:pPr>
              <w:pStyle w:val="chead2"/>
            </w:pPr>
            <w:bookmarkStart w:id="28" w:name="_Toc199339195"/>
            <w:r>
              <w:t>214.100</w:t>
            </w:r>
            <w:r>
              <w:tab/>
            </w:r>
            <w:r>
              <w:rPr>
                <w:highlight w:val="yellow"/>
              </w:rPr>
              <w:t>Developmental Evaluation and IFSP Development Services</w:t>
            </w:r>
            <w:bookmarkEnd w:id="28"/>
          </w:p>
        </w:tc>
        <w:tc>
          <w:tcPr>
            <w:tcW w:w="1238" w:type="dxa"/>
            <w:tcBorders>
              <w:top w:val="single" w:sz="2" w:space="0" w:color="FFFFFF"/>
              <w:left w:val="single" w:sz="6" w:space="0" w:color="FFFFFF"/>
              <w:bottom w:val="single" w:sz="2" w:space="0" w:color="FFFFFF"/>
              <w:right w:val="single" w:sz="2" w:space="0" w:color="FFFFFF"/>
            </w:tcBorders>
          </w:tcPr>
          <w:p w14:paraId="539D2CC9" w14:textId="77777777" w:rsidR="006E38E4" w:rsidRPr="006C65B4" w:rsidRDefault="006E38E4" w:rsidP="006E38E4">
            <w:pPr>
              <w:pStyle w:val="cDate2"/>
            </w:pPr>
            <w:r>
              <w:t>7-1-22</w:t>
            </w:r>
          </w:p>
        </w:tc>
      </w:tr>
    </w:tbl>
    <w:p w14:paraId="5D46FB8F" w14:textId="77777777" w:rsidR="006E38E4" w:rsidRDefault="006E38E4" w:rsidP="006E38E4">
      <w:pPr>
        <w:pStyle w:val="CLETTERED"/>
        <w:rPr>
          <w:highlight w:val="yellow"/>
        </w:rPr>
      </w:pPr>
      <w:r>
        <w:t>A.</w:t>
      </w:r>
      <w:r>
        <w:tab/>
      </w:r>
      <w:r>
        <w:rPr>
          <w:highlight w:val="yellow"/>
        </w:rPr>
        <w:t>A Developmental Therapy Provider may be reimbursed by the Arkansas Medicaid Program for medically necessary developmental testing evaluation and IFSP development services.</w:t>
      </w:r>
    </w:p>
    <w:p w14:paraId="072D8D6C" w14:textId="77777777" w:rsidR="006E38E4" w:rsidRDefault="006E38E4" w:rsidP="006E38E4">
      <w:pPr>
        <w:pStyle w:val="cnumbered"/>
        <w:rPr>
          <w:highlight w:val="yellow"/>
        </w:rPr>
      </w:pPr>
      <w:r>
        <w:rPr>
          <w:highlight w:val="yellow"/>
        </w:rPr>
        <w:t>1.</w:t>
      </w:r>
      <w:r>
        <w:rPr>
          <w:highlight w:val="yellow"/>
        </w:rPr>
        <w:tab/>
        <w:t>Medical necessity for developmental evaluation and IFSP development services is demonstrated by a written prescription from the client’s physician or</w:t>
      </w:r>
      <w:bookmarkStart w:id="29" w:name="_Hlk79390487"/>
      <w:r>
        <w:rPr>
          <w:highlight w:val="yellow"/>
        </w:rPr>
        <w:t xml:space="preserve"> advanced practice registered nurse (APRN) holding a certificate of prescriptive authority</w:t>
      </w:r>
      <w:bookmarkEnd w:id="29"/>
      <w:r>
        <w:rPr>
          <w:highlight w:val="yellow"/>
        </w:rPr>
        <w:t>.</w:t>
      </w:r>
    </w:p>
    <w:p w14:paraId="79970DFF" w14:textId="77777777" w:rsidR="006E38E4" w:rsidRDefault="006E38E4" w:rsidP="006E38E4">
      <w:pPr>
        <w:pStyle w:val="cnumbered"/>
        <w:rPr>
          <w:highlight w:val="yellow"/>
        </w:rPr>
      </w:pPr>
      <w:r>
        <w:rPr>
          <w:highlight w:val="yellow"/>
        </w:rPr>
        <w:lastRenderedPageBreak/>
        <w:t>2.</w:t>
      </w:r>
      <w:r>
        <w:rPr>
          <w:highlight w:val="yellow"/>
        </w:rPr>
        <w:tab/>
        <w:t>A Developmental Therapy Provider may not be reimbursed for developmental evaluation and IFSP development services if, within the previous six (6) months, the Arkansas Medicaid Program has reimbursed an Early Intervention Day Treatment Provider for providing EIDT evaluation and treatment planning services to the client. See Section 214.100 of the Early Intervention Day Treatment Medicaid Manual.</w:t>
      </w:r>
    </w:p>
    <w:p w14:paraId="3300DE75" w14:textId="77777777" w:rsidR="006E38E4" w:rsidRDefault="006E38E4" w:rsidP="006E38E4">
      <w:pPr>
        <w:pStyle w:val="CLETTERED"/>
        <w:rPr>
          <w:highlight w:val="yellow"/>
        </w:rPr>
      </w:pPr>
      <w:r>
        <w:rPr>
          <w:highlight w:val="yellow"/>
        </w:rPr>
        <w:t>B.</w:t>
      </w:r>
      <w:r>
        <w:rPr>
          <w:highlight w:val="yellow"/>
        </w:rPr>
        <w:tab/>
        <w:t>Developmental evaluation and IFSP development services include the administration of all necessary diagnostic instruments and tests, interviews, and other information gathering sessions that are required to complete the comprehensive multi-disciplinary developmental evaluation used to determine a client’s eligibility for developmental therapy services and develop the client’s individualized family service plan.</w:t>
      </w:r>
    </w:p>
    <w:p w14:paraId="4362FADB" w14:textId="77777777" w:rsidR="006E38E4" w:rsidRDefault="006E38E4" w:rsidP="006E38E4">
      <w:pPr>
        <w:pStyle w:val="cnumbered"/>
        <w:rPr>
          <w:highlight w:val="yellow"/>
        </w:rPr>
      </w:pPr>
      <w:r>
        <w:rPr>
          <w:highlight w:val="yellow"/>
        </w:rPr>
        <w:t>1.</w:t>
      </w:r>
      <w:r>
        <w:rPr>
          <w:highlight w:val="yellow"/>
        </w:rPr>
        <w:tab/>
        <w:t>Any evaluation instrument used as part of the comprehensive multi-disciplinary developmental evaluation must be age appropriate and administered by an evaluator with the required qualifications and credentials.</w:t>
      </w:r>
    </w:p>
    <w:p w14:paraId="473E80EB" w14:textId="77777777" w:rsidR="006E38E4" w:rsidRDefault="006E38E4" w:rsidP="006E38E4">
      <w:pPr>
        <w:pStyle w:val="cnumbered"/>
        <w:rPr>
          <w:highlight w:val="yellow"/>
        </w:rPr>
      </w:pPr>
      <w:r>
        <w:rPr>
          <w:highlight w:val="yellow"/>
        </w:rPr>
        <w:t>2.</w:t>
      </w:r>
      <w:r>
        <w:rPr>
          <w:highlight w:val="yellow"/>
        </w:rPr>
        <w:tab/>
        <w:t>Each evaluator must document that they were qualified to administer each evaluation instrument and that the test protocols for each instrument were followed.</w:t>
      </w:r>
    </w:p>
    <w:p w14:paraId="43E49DA6" w14:textId="77777777" w:rsidR="006E38E4" w:rsidRDefault="006E38E4" w:rsidP="006E38E4">
      <w:pPr>
        <w:pStyle w:val="CLETTERED"/>
      </w:pPr>
      <w:r>
        <w:rPr>
          <w:highlight w:val="yellow"/>
        </w:rPr>
        <w:t>C.</w:t>
      </w:r>
      <w:r>
        <w:rPr>
          <w:highlight w:val="yellow"/>
        </w:rPr>
        <w:tab/>
        <w:t>Developmental evaluation and IFSP development services must be performed in a Natural Environment setting unless DDS has determined that developmental evaluation and IFSP treatment planning cannot be performed satisfactorily in a Natural Environment setting.  A “Natural Environment” setting is any typical home or community setting for a similarly aged infant or toddler without a disability or delay that the client and their family frequent, such as the client’s home, neighborhood playground, park, or childcare program the client attends with typically developing peers.</w:t>
      </w:r>
    </w:p>
    <w:p w14:paraId="3480C0D2" w14:textId="77777777" w:rsidR="006E38E4" w:rsidRDefault="006E38E4" w:rsidP="006E38E4">
      <w:pPr>
        <w:pStyle w:val="CLETTERED"/>
      </w:pPr>
      <w:r>
        <w:rPr>
          <w:highlight w:val="yellow"/>
        </w:rPr>
        <w:t>D.</w:t>
      </w:r>
      <w:r>
        <w:rPr>
          <w:highlight w:val="yellow"/>
        </w:rPr>
        <w:tab/>
        <w:t>Developmental evaluation and IFSP development services must include the participation of one (1) or more Parents, family members, or other caregivers.</w:t>
      </w:r>
    </w:p>
    <w:p w14:paraId="4A72181F" w14:textId="77777777" w:rsidR="00283CE9" w:rsidRPr="006C65B4" w:rsidRDefault="006E38E4" w:rsidP="006E38E4">
      <w:pPr>
        <w:pStyle w:val="CLETTERED"/>
      </w:pPr>
      <w:r>
        <w:rPr>
          <w:highlight w:val="yellow"/>
        </w:rPr>
        <w:t>E.</w:t>
      </w:r>
      <w:r>
        <w:rPr>
          <w:highlight w:val="yellow"/>
        </w:rPr>
        <w:tab/>
        <w:t xml:space="preserve">Developmental evaluation and IFSP development services are reimbursed on a per unit basis. The billable unit includes time spent administering an evaluation, scoring an evaluation, and writing an Evaluation Report along with time spent developing the IFSP with the family and Service Coordinator. </w:t>
      </w:r>
      <w:hyperlink r:id="rId11" w:history="1">
        <w:r>
          <w:rPr>
            <w:rStyle w:val="Hyperlink"/>
            <w:highlight w:val="yellow"/>
          </w:rPr>
          <w:t>View or print the billable developmental evaluation and IFSP development services codes</w:t>
        </w:r>
      </w:hyperlink>
      <w:r>
        <w:rPr>
          <w:highlight w:val="yellow"/>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656EB" w:rsidRPr="006C65B4" w14:paraId="6D9D6E77" w14:textId="77777777" w:rsidTr="00577BD6">
        <w:trPr>
          <w:cantSplit/>
        </w:trPr>
        <w:tc>
          <w:tcPr>
            <w:tcW w:w="8122" w:type="dxa"/>
            <w:tcBorders>
              <w:top w:val="single" w:sz="2" w:space="0" w:color="FFFFFF"/>
              <w:left w:val="single" w:sz="2" w:space="0" w:color="FFFFFF"/>
              <w:bottom w:val="single" w:sz="2" w:space="0" w:color="FFFFFF"/>
              <w:right w:val="single" w:sz="6" w:space="0" w:color="FFFFFF"/>
            </w:tcBorders>
          </w:tcPr>
          <w:p w14:paraId="16144351" w14:textId="77777777" w:rsidR="001656EB" w:rsidRPr="001656EB" w:rsidRDefault="001656EB" w:rsidP="001656EB">
            <w:pPr>
              <w:pStyle w:val="chead2"/>
              <w:rPr>
                <w:b w:val="0"/>
                <w:bCs/>
              </w:rPr>
            </w:pPr>
            <w:bookmarkStart w:id="30" w:name="_Toc319325415"/>
            <w:bookmarkStart w:id="31" w:name="_Toc199339196"/>
            <w:r>
              <w:t>214.200</w:t>
            </w:r>
            <w:r>
              <w:tab/>
              <w:t xml:space="preserve">Developmental </w:t>
            </w:r>
            <w:bookmarkEnd w:id="30"/>
            <w:r>
              <w:rPr>
                <w:highlight w:val="yellow"/>
              </w:rPr>
              <w:t>Therapeutic Activities</w:t>
            </w:r>
            <w:bookmarkEnd w:id="31"/>
          </w:p>
        </w:tc>
        <w:tc>
          <w:tcPr>
            <w:tcW w:w="1238" w:type="dxa"/>
            <w:tcBorders>
              <w:top w:val="single" w:sz="2" w:space="0" w:color="FFFFFF"/>
              <w:left w:val="single" w:sz="6" w:space="0" w:color="FFFFFF"/>
              <w:bottom w:val="single" w:sz="2" w:space="0" w:color="FFFFFF"/>
              <w:right w:val="single" w:sz="2" w:space="0" w:color="FFFFFF"/>
            </w:tcBorders>
          </w:tcPr>
          <w:p w14:paraId="22673D0A" w14:textId="77777777" w:rsidR="001656EB" w:rsidRPr="006C65B4" w:rsidRDefault="001656EB" w:rsidP="001656EB">
            <w:pPr>
              <w:pStyle w:val="cDate2"/>
            </w:pPr>
            <w:r>
              <w:t>7-1-22</w:t>
            </w:r>
          </w:p>
        </w:tc>
      </w:tr>
    </w:tbl>
    <w:p w14:paraId="4BA3B029" w14:textId="77777777" w:rsidR="001656EB" w:rsidRDefault="001656EB" w:rsidP="001656EB">
      <w:pPr>
        <w:pStyle w:val="CLETTERED"/>
        <w:rPr>
          <w:highlight w:val="yellow"/>
        </w:rPr>
      </w:pPr>
      <w:r>
        <w:rPr>
          <w:highlight w:val="yellow"/>
        </w:rPr>
        <w:t>A.</w:t>
      </w:r>
      <w:r>
        <w:rPr>
          <w:highlight w:val="yellow"/>
        </w:rPr>
        <w:tab/>
        <w:t>A Developmental Therapy Provider may be reimbursed by the Arkansas Medicaid Program for medically necessary developmental therapeutic activities. Medical necessity for developmental therapeutic activities is demonstrated by a written prescription from the client’s physician or advanced practice registered nurse (APRN) holding a certificate of prescriptive authority.</w:t>
      </w:r>
    </w:p>
    <w:p w14:paraId="61A9E225" w14:textId="77777777" w:rsidR="001656EB" w:rsidRDefault="001656EB" w:rsidP="001656EB">
      <w:pPr>
        <w:pStyle w:val="CLETTERED"/>
      </w:pPr>
      <w:r>
        <w:rPr>
          <w:highlight w:val="yellow"/>
        </w:rPr>
        <w:t>B.</w:t>
      </w:r>
      <w:r>
        <w:rPr>
          <w:highlight w:val="yellow"/>
        </w:rPr>
        <w:tab/>
        <w:t>Developmental therapeutic activities must involve providing direct one-on-one instruction to a client, with the Parent or a parent-identified caregiver present and involved. The developmental therapeutic activities must be based on a need identified in the individual family service plan (IFSP).</w:t>
      </w:r>
    </w:p>
    <w:p w14:paraId="4D5589B2" w14:textId="77777777" w:rsidR="001656EB" w:rsidRDefault="001656EB" w:rsidP="001656EB">
      <w:pPr>
        <w:pStyle w:val="CLETTERED"/>
        <w:rPr>
          <w:highlight w:val="yellow"/>
        </w:rPr>
      </w:pPr>
      <w:r>
        <w:rPr>
          <w:highlight w:val="yellow"/>
        </w:rPr>
        <w:t>C.</w:t>
      </w:r>
      <w:r>
        <w:rPr>
          <w:highlight w:val="yellow"/>
        </w:rPr>
        <w:tab/>
        <w:t>Developmental therapeutic activities must be performed in a Natural Environment setting.</w:t>
      </w:r>
    </w:p>
    <w:p w14:paraId="65904CDA" w14:textId="77777777" w:rsidR="001656EB" w:rsidRDefault="001656EB" w:rsidP="001656EB">
      <w:pPr>
        <w:pStyle w:val="cnumbered"/>
        <w:rPr>
          <w:highlight w:val="yellow"/>
        </w:rPr>
      </w:pPr>
      <w:r>
        <w:rPr>
          <w:highlight w:val="yellow"/>
        </w:rPr>
        <w:t>1.</w:t>
      </w:r>
      <w:r>
        <w:rPr>
          <w:highlight w:val="yellow"/>
        </w:rPr>
        <w:tab/>
        <w:t>A “Natural Environment” is any typical home or community setting for a similarly aged infant or toddler without a disability or delay that the client and their family frequent, such as the client’s home, neighborhood playground, park, or childcare program the client attends with typically developing peers.</w:t>
      </w:r>
    </w:p>
    <w:p w14:paraId="6BE12334" w14:textId="77777777" w:rsidR="001656EB" w:rsidRDefault="001656EB" w:rsidP="001656EB">
      <w:pPr>
        <w:pStyle w:val="cnumbered"/>
        <w:rPr>
          <w:highlight w:val="yellow"/>
        </w:rPr>
      </w:pPr>
      <w:r>
        <w:rPr>
          <w:highlight w:val="yellow"/>
        </w:rPr>
        <w:t>2.</w:t>
      </w:r>
      <w:r>
        <w:rPr>
          <w:highlight w:val="yellow"/>
        </w:rPr>
        <w:tab/>
        <w:t>Developmental therapeutic activities may be performed in settings other than Natural Environment only with developmental justification of need approved by DDS that documents the developmental therapeutic activities provided in a Natural Environment setting failed to support the client in reaching IFSP goals and objectives.</w:t>
      </w:r>
    </w:p>
    <w:p w14:paraId="37108431" w14:textId="77777777" w:rsidR="001656EB" w:rsidRDefault="001656EB" w:rsidP="001656EB">
      <w:pPr>
        <w:pStyle w:val="CLETTERED"/>
        <w:rPr>
          <w:highlight w:val="yellow"/>
        </w:rPr>
      </w:pPr>
      <w:r>
        <w:rPr>
          <w:highlight w:val="yellow"/>
        </w:rPr>
        <w:lastRenderedPageBreak/>
        <w:t>D.</w:t>
      </w:r>
      <w:r>
        <w:rPr>
          <w:highlight w:val="yellow"/>
        </w:rPr>
        <w:tab/>
        <w:t>Developmental therapeutic activities must include the participation of one (1) or more Parents, family members, or other parent-identified caregivers.</w:t>
      </w:r>
    </w:p>
    <w:p w14:paraId="0FAC20D9" w14:textId="77777777" w:rsidR="00726D41" w:rsidRPr="006C65B4" w:rsidRDefault="001656EB" w:rsidP="00B934CE">
      <w:pPr>
        <w:pStyle w:val="CLETTERED"/>
      </w:pPr>
      <w:r>
        <w:rPr>
          <w:highlight w:val="yellow"/>
        </w:rPr>
        <w:t>E.</w:t>
      </w:r>
      <w:r>
        <w:rPr>
          <w:highlight w:val="yellow"/>
        </w:rPr>
        <w:tab/>
        <w:t xml:space="preserve">Developmental therapeutic activities are reimbursed on a per unit basis. </w:t>
      </w:r>
      <w:hyperlink r:id="rId12" w:history="1">
        <w:r>
          <w:rPr>
            <w:rStyle w:val="Hyperlink"/>
            <w:highlight w:val="yellow"/>
          </w:rPr>
          <w:t>View or print the billable developmental therapeutic activities codes</w:t>
        </w:r>
      </w:hyperlink>
      <w:r>
        <w:rPr>
          <w:highlight w:val="yellow"/>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13EC7" w:rsidRPr="006C65B4" w14:paraId="050A0AD5" w14:textId="77777777" w:rsidTr="00AA6BFE">
        <w:trPr>
          <w:cantSplit/>
        </w:trPr>
        <w:tc>
          <w:tcPr>
            <w:tcW w:w="8122" w:type="dxa"/>
            <w:tcBorders>
              <w:top w:val="single" w:sz="2" w:space="0" w:color="FFFFFF"/>
              <w:left w:val="single" w:sz="2" w:space="0" w:color="FFFFFF"/>
              <w:bottom w:val="single" w:sz="2" w:space="0" w:color="FFFFFF"/>
              <w:right w:val="single" w:sz="6" w:space="0" w:color="FFFFFF"/>
            </w:tcBorders>
          </w:tcPr>
          <w:p w14:paraId="5974DE87" w14:textId="77777777" w:rsidR="00B13EC7" w:rsidRPr="006C65B4" w:rsidRDefault="00B13EC7" w:rsidP="00B13EC7">
            <w:pPr>
              <w:pStyle w:val="chead2"/>
            </w:pPr>
            <w:bookmarkStart w:id="32" w:name="_Toc199339197"/>
            <w:r>
              <w:t>215.000</w:t>
            </w:r>
            <w:r>
              <w:tab/>
            </w:r>
            <w:r>
              <w:rPr>
                <w:highlight w:val="yellow"/>
              </w:rPr>
              <w:t>Individual Family Service Plan (IFSP)</w:t>
            </w:r>
            <w:bookmarkEnd w:id="32"/>
          </w:p>
        </w:tc>
        <w:tc>
          <w:tcPr>
            <w:tcW w:w="1238" w:type="dxa"/>
            <w:tcBorders>
              <w:top w:val="single" w:sz="2" w:space="0" w:color="FFFFFF"/>
              <w:left w:val="single" w:sz="6" w:space="0" w:color="FFFFFF"/>
              <w:bottom w:val="single" w:sz="2" w:space="0" w:color="FFFFFF"/>
              <w:right w:val="single" w:sz="2" w:space="0" w:color="FFFFFF"/>
            </w:tcBorders>
          </w:tcPr>
          <w:p w14:paraId="7389B5A2" w14:textId="77777777" w:rsidR="00B13EC7" w:rsidRPr="006C65B4" w:rsidRDefault="00B13EC7" w:rsidP="00B13EC7">
            <w:pPr>
              <w:pStyle w:val="cDate2"/>
            </w:pPr>
            <w:r>
              <w:t>7-1-21</w:t>
            </w:r>
          </w:p>
        </w:tc>
      </w:tr>
    </w:tbl>
    <w:p w14:paraId="6D4E2DF8" w14:textId="77777777" w:rsidR="00B13EC7" w:rsidRDefault="00B13EC7" w:rsidP="00B13EC7">
      <w:pPr>
        <w:pStyle w:val="CLETTERED"/>
        <w:rPr>
          <w:highlight w:val="yellow"/>
        </w:rPr>
      </w:pPr>
      <w:r>
        <w:t>A.</w:t>
      </w:r>
      <w:r>
        <w:tab/>
      </w:r>
      <w:r>
        <w:rPr>
          <w:highlight w:val="yellow"/>
        </w:rPr>
        <w:t>Each client receiving developmental therapy services must have an individual family service plan (IFSP). The IFSP is a written, individualized plan to improve the client’s condition that must contain, at a minimum:</w:t>
      </w:r>
    </w:p>
    <w:p w14:paraId="6B4683D1" w14:textId="77777777" w:rsidR="00B13EC7" w:rsidRDefault="00B13EC7" w:rsidP="00B13EC7">
      <w:pPr>
        <w:pStyle w:val="cnumbered"/>
        <w:rPr>
          <w:highlight w:val="yellow"/>
        </w:rPr>
      </w:pPr>
      <w:r>
        <w:rPr>
          <w:highlight w:val="yellow"/>
        </w:rPr>
        <w:t>1.</w:t>
      </w:r>
      <w:r>
        <w:rPr>
          <w:highlight w:val="yellow"/>
        </w:rPr>
        <w:tab/>
        <w:t>The client’s present level of development stated in months with the percentage of client’s chronological age delay in each of the five (5) developmental domains, based on professionally acceptable objective criteria;</w:t>
      </w:r>
    </w:p>
    <w:p w14:paraId="0B3BEB88" w14:textId="77777777" w:rsidR="00B13EC7" w:rsidRDefault="00B13EC7" w:rsidP="00B13EC7">
      <w:pPr>
        <w:pStyle w:val="cnumbered"/>
        <w:rPr>
          <w:highlight w:val="yellow"/>
        </w:rPr>
      </w:pPr>
      <w:r>
        <w:rPr>
          <w:highlight w:val="yellow"/>
        </w:rPr>
        <w:t>2.</w:t>
      </w:r>
      <w:r>
        <w:rPr>
          <w:highlight w:val="yellow"/>
        </w:rPr>
        <w:tab/>
        <w:t>The family’s resources, priorities, and concerns related to the development of the client;</w:t>
      </w:r>
    </w:p>
    <w:p w14:paraId="14C76499" w14:textId="77777777" w:rsidR="00B13EC7" w:rsidRDefault="00B13EC7" w:rsidP="00B13EC7">
      <w:pPr>
        <w:pStyle w:val="cnumbered"/>
        <w:rPr>
          <w:highlight w:val="yellow"/>
        </w:rPr>
      </w:pPr>
      <w:r>
        <w:rPr>
          <w:highlight w:val="yellow"/>
        </w:rPr>
        <w:t>3.</w:t>
      </w:r>
      <w:r>
        <w:rPr>
          <w:highlight w:val="yellow"/>
        </w:rPr>
        <w:tab/>
        <w:t>One (1) or more family outcomes stating what the Parent(s) and family will accomplish;</w:t>
      </w:r>
    </w:p>
    <w:p w14:paraId="406B1128" w14:textId="77777777" w:rsidR="00B13EC7" w:rsidRDefault="00B13EC7" w:rsidP="00B13EC7">
      <w:pPr>
        <w:pStyle w:val="cnumbered"/>
        <w:rPr>
          <w:highlight w:val="yellow"/>
        </w:rPr>
      </w:pPr>
      <w:r>
        <w:rPr>
          <w:highlight w:val="yellow"/>
        </w:rPr>
        <w:t>4.</w:t>
      </w:r>
      <w:r>
        <w:rPr>
          <w:highlight w:val="yellow"/>
        </w:rPr>
        <w:tab/>
        <w:t>A list of the client’s functional outcomes, which must be:</w:t>
      </w:r>
    </w:p>
    <w:p w14:paraId="667E019F" w14:textId="77777777" w:rsidR="00B13EC7" w:rsidRDefault="00B13EC7" w:rsidP="00B13EC7">
      <w:pPr>
        <w:pStyle w:val="cletteredindent"/>
        <w:rPr>
          <w:highlight w:val="yellow"/>
        </w:rPr>
      </w:pPr>
      <w:r>
        <w:rPr>
          <w:highlight w:val="yellow"/>
        </w:rPr>
        <w:t>i.</w:t>
      </w:r>
      <w:r>
        <w:rPr>
          <w:highlight w:val="yellow"/>
        </w:rPr>
        <w:tab/>
        <w:t xml:space="preserve">Specific, functional, family-driven; </w:t>
      </w:r>
    </w:p>
    <w:p w14:paraId="0B1125A7" w14:textId="77777777" w:rsidR="00B13EC7" w:rsidRDefault="00B13EC7" w:rsidP="00B13EC7">
      <w:pPr>
        <w:pStyle w:val="cletteredindent"/>
        <w:rPr>
          <w:highlight w:val="yellow"/>
        </w:rPr>
      </w:pPr>
      <w:r>
        <w:rPr>
          <w:highlight w:val="yellow"/>
        </w:rPr>
        <w:t>ii.</w:t>
      </w:r>
      <w:r>
        <w:rPr>
          <w:highlight w:val="yellow"/>
        </w:rPr>
        <w:tab/>
        <w:t xml:space="preserve">Linked to client and family activities and routines; and </w:t>
      </w:r>
    </w:p>
    <w:p w14:paraId="2BDE38EF" w14:textId="77777777" w:rsidR="00B13EC7" w:rsidRDefault="00B13EC7" w:rsidP="00B13EC7">
      <w:pPr>
        <w:pStyle w:val="cletteredindent"/>
        <w:rPr>
          <w:highlight w:val="yellow"/>
        </w:rPr>
      </w:pPr>
      <w:r>
        <w:rPr>
          <w:highlight w:val="yellow"/>
        </w:rPr>
        <w:t>iii.</w:t>
      </w:r>
      <w:r>
        <w:rPr>
          <w:highlight w:val="yellow"/>
        </w:rPr>
        <w:tab/>
        <w:t>Measurable in a range of months, not to exceed six (6);</w:t>
      </w:r>
    </w:p>
    <w:p w14:paraId="073AE452" w14:textId="77777777" w:rsidR="00B13EC7" w:rsidRDefault="00B13EC7" w:rsidP="00B13EC7">
      <w:pPr>
        <w:pStyle w:val="cnumbered"/>
        <w:rPr>
          <w:highlight w:val="yellow"/>
        </w:rPr>
      </w:pPr>
      <w:r>
        <w:rPr>
          <w:highlight w:val="yellow"/>
        </w:rPr>
        <w:t>5.</w:t>
      </w:r>
      <w:r>
        <w:rPr>
          <w:highlight w:val="yellow"/>
        </w:rPr>
        <w:tab/>
        <w:t>The action steps that will be taken to reach each functional outcome;</w:t>
      </w:r>
    </w:p>
    <w:p w14:paraId="7955D9CE" w14:textId="77777777" w:rsidR="00B13EC7" w:rsidRDefault="00B13EC7" w:rsidP="00B13EC7">
      <w:pPr>
        <w:pStyle w:val="cnumbered"/>
        <w:rPr>
          <w:highlight w:val="yellow"/>
        </w:rPr>
      </w:pPr>
      <w:r>
        <w:rPr>
          <w:highlight w:val="yellow"/>
        </w:rPr>
        <w:t>6.</w:t>
      </w:r>
      <w:r>
        <w:rPr>
          <w:highlight w:val="yellow"/>
        </w:rPr>
        <w:tab/>
        <w:t>The accompanying developmental therapeutic activity service delivery information, which must include:</w:t>
      </w:r>
    </w:p>
    <w:p w14:paraId="6D91A0A1" w14:textId="77777777" w:rsidR="00B13EC7" w:rsidRDefault="00B13EC7" w:rsidP="00B13EC7">
      <w:pPr>
        <w:pStyle w:val="cletteredindent"/>
        <w:rPr>
          <w:highlight w:val="yellow"/>
        </w:rPr>
      </w:pPr>
      <w:r>
        <w:rPr>
          <w:highlight w:val="yellow"/>
        </w:rPr>
        <w:t>i.</w:t>
      </w:r>
      <w:r>
        <w:rPr>
          <w:highlight w:val="yellow"/>
        </w:rPr>
        <w:tab/>
        <w:t>The location for each developmental therapeutic activity session;</w:t>
      </w:r>
    </w:p>
    <w:p w14:paraId="06CC36CE" w14:textId="77777777" w:rsidR="00B13EC7" w:rsidRDefault="00B13EC7" w:rsidP="00B13EC7">
      <w:pPr>
        <w:pStyle w:val="cletteredindent"/>
        <w:rPr>
          <w:highlight w:val="yellow"/>
        </w:rPr>
      </w:pPr>
      <w:r>
        <w:rPr>
          <w:highlight w:val="yellow"/>
        </w:rPr>
        <w:t>ii.</w:t>
      </w:r>
      <w:r>
        <w:rPr>
          <w:highlight w:val="yellow"/>
        </w:rPr>
        <w:tab/>
        <w:t>A schedule of developmental therapeutic activity sessions that includes the frequency and intensity of each developmental therapeutic activity session;</w:t>
      </w:r>
    </w:p>
    <w:p w14:paraId="635F291E" w14:textId="77777777" w:rsidR="00B13EC7" w:rsidRDefault="00B13EC7" w:rsidP="00B13EC7">
      <w:pPr>
        <w:pStyle w:val="cletteredindent"/>
        <w:rPr>
          <w:highlight w:val="yellow"/>
        </w:rPr>
      </w:pPr>
      <w:r>
        <w:rPr>
          <w:highlight w:val="yellow"/>
        </w:rPr>
        <w:t>iii.</w:t>
      </w:r>
      <w:r>
        <w:rPr>
          <w:highlight w:val="yellow"/>
        </w:rPr>
        <w:tab/>
        <w:t>The name of the Developmental Therapy Service Provider;</w:t>
      </w:r>
    </w:p>
    <w:p w14:paraId="54B94B26" w14:textId="77777777" w:rsidR="00B13EC7" w:rsidRDefault="00B13EC7" w:rsidP="00B13EC7">
      <w:pPr>
        <w:pStyle w:val="cletteredindent"/>
        <w:rPr>
          <w:highlight w:val="yellow"/>
        </w:rPr>
      </w:pPr>
      <w:r>
        <w:rPr>
          <w:highlight w:val="yellow"/>
        </w:rPr>
        <w:t>iv.</w:t>
      </w:r>
      <w:r>
        <w:rPr>
          <w:highlight w:val="yellow"/>
        </w:rPr>
        <w:tab/>
        <w:t>The specific date by which the client will be expected to achieve the outcome tied to the developmental therapeutic activities; and</w:t>
      </w:r>
    </w:p>
    <w:p w14:paraId="6384D62E" w14:textId="77777777" w:rsidR="00B13EC7" w:rsidRDefault="00B13EC7" w:rsidP="00B13EC7">
      <w:pPr>
        <w:pStyle w:val="cletteredindent"/>
        <w:rPr>
          <w:highlight w:val="yellow"/>
        </w:rPr>
      </w:pPr>
      <w:r>
        <w:rPr>
          <w:highlight w:val="yellow"/>
        </w:rPr>
        <w:t>v.</w:t>
      </w:r>
      <w:r>
        <w:rPr>
          <w:highlight w:val="yellow"/>
        </w:rPr>
        <w:tab/>
        <w:t>The funding source for the developmental therapeutic activities;</w:t>
      </w:r>
    </w:p>
    <w:p w14:paraId="7A1999B2" w14:textId="77777777" w:rsidR="00B13EC7" w:rsidRDefault="00B13EC7" w:rsidP="00B13EC7">
      <w:pPr>
        <w:pStyle w:val="cnumbered"/>
        <w:rPr>
          <w:highlight w:val="yellow"/>
        </w:rPr>
      </w:pPr>
      <w:r>
        <w:rPr>
          <w:highlight w:val="yellow"/>
        </w:rPr>
        <w:t>7.</w:t>
      </w:r>
      <w:r>
        <w:rPr>
          <w:highlight w:val="yellow"/>
        </w:rPr>
        <w:tab/>
        <w:t>A list of other services that the client or family will need or receive in order to achieve the client’s outcomes;</w:t>
      </w:r>
    </w:p>
    <w:p w14:paraId="432A2C96" w14:textId="77777777" w:rsidR="00B13EC7" w:rsidRDefault="00B13EC7" w:rsidP="00B13EC7">
      <w:pPr>
        <w:pStyle w:val="cnumbered"/>
        <w:rPr>
          <w:highlight w:val="yellow"/>
        </w:rPr>
      </w:pPr>
      <w:r>
        <w:rPr>
          <w:highlight w:val="yellow"/>
        </w:rPr>
        <w:t>8.</w:t>
      </w:r>
      <w:r>
        <w:rPr>
          <w:highlight w:val="yellow"/>
        </w:rPr>
        <w:tab/>
        <w:t>The comprehensive multi-disciplinary developmental evaluation results; and</w:t>
      </w:r>
    </w:p>
    <w:p w14:paraId="43FD5820" w14:textId="77777777" w:rsidR="00B13EC7" w:rsidRDefault="00B13EC7" w:rsidP="00B13EC7">
      <w:pPr>
        <w:pStyle w:val="cnumbered"/>
      </w:pPr>
      <w:r>
        <w:rPr>
          <w:highlight w:val="yellow"/>
        </w:rPr>
        <w:t>9.</w:t>
      </w:r>
      <w:r>
        <w:rPr>
          <w:highlight w:val="yellow"/>
        </w:rPr>
        <w:tab/>
        <w:t>The original signature and date signed of all parties participating in an IFSP meeting.</w:t>
      </w:r>
    </w:p>
    <w:p w14:paraId="692A9119" w14:textId="77777777" w:rsidR="00283CE9" w:rsidRPr="006C65B4" w:rsidRDefault="00B13EC7" w:rsidP="00B13EC7">
      <w:pPr>
        <w:pStyle w:val="CLETTERED"/>
      </w:pPr>
      <w:r>
        <w:t>B.</w:t>
      </w:r>
      <w:r>
        <w:tab/>
      </w:r>
      <w:r>
        <w:rPr>
          <w:highlight w:val="yellow"/>
        </w:rPr>
        <w:t>The IFSP must be re-evaluated and updated at least every six (6) months by an interdisciplinary team that includes, at a minimum, the Developmental Therapy Provider, the Service Coordinator, and the client’s Parent or /guardian. All parties participating in an IFSP update meeting must sign and date the updated IFSP.</w:t>
      </w:r>
    </w:p>
    <w:p w14:paraId="210D653E" w14:textId="77777777" w:rsidR="00726D41" w:rsidRPr="006C65B4" w:rsidRDefault="00726D41" w:rsidP="00B934CE">
      <w:pPr>
        <w:pStyle w:val="ctablespace"/>
      </w:pPr>
    </w:p>
    <w:tbl>
      <w:tblPr>
        <w:tblW w:w="9360" w:type="dxa"/>
        <w:tblLook w:val="0000" w:firstRow="0" w:lastRow="0" w:firstColumn="0" w:lastColumn="0" w:noHBand="0" w:noVBand="0"/>
      </w:tblPr>
      <w:tblGrid>
        <w:gridCol w:w="8122"/>
        <w:gridCol w:w="1238"/>
      </w:tblGrid>
      <w:tr w:rsidR="00C23A78" w:rsidRPr="006C65B4" w14:paraId="6E2EEDF7" w14:textId="77777777" w:rsidTr="00CD49A9">
        <w:trPr>
          <w:cantSplit/>
        </w:trPr>
        <w:tc>
          <w:tcPr>
            <w:tcW w:w="8122" w:type="dxa"/>
            <w:shd w:val="clear" w:color="auto" w:fill="1D73D6"/>
          </w:tcPr>
          <w:p w14:paraId="19F1CA5A" w14:textId="77777777" w:rsidR="00C23A78" w:rsidRPr="006C65B4" w:rsidRDefault="00C23A78" w:rsidP="00C23A78">
            <w:pPr>
              <w:pStyle w:val="chead1"/>
            </w:pPr>
            <w:bookmarkStart w:id="33" w:name="_Toc199339198"/>
            <w:r>
              <w:rPr>
                <w:highlight w:val="yellow"/>
              </w:rPr>
              <w:t>230.000</w:t>
            </w:r>
            <w:r>
              <w:rPr>
                <w:highlight w:val="yellow"/>
              </w:rPr>
              <w:tab/>
              <w:t>Reimbursement</w:t>
            </w:r>
            <w:bookmarkEnd w:id="33"/>
          </w:p>
        </w:tc>
        <w:tc>
          <w:tcPr>
            <w:tcW w:w="1238" w:type="dxa"/>
            <w:shd w:val="clear" w:color="auto" w:fill="1D73D6"/>
            <w:vAlign w:val="center"/>
          </w:tcPr>
          <w:p w14:paraId="6BEC9577" w14:textId="77777777" w:rsidR="00C23A78" w:rsidRPr="006C65B4" w:rsidRDefault="00C23A78" w:rsidP="00C23A78">
            <w:pPr>
              <w:pStyle w:val="cDate1"/>
              <w:rPr>
                <w:bCs/>
              </w:rPr>
            </w:pPr>
          </w:p>
        </w:tc>
      </w:tr>
      <w:tr w:rsidR="00C23A78" w14:paraId="66FC1081" w14:textId="77777777" w:rsidTr="00C23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8122" w:type="dxa"/>
            <w:tcBorders>
              <w:top w:val="nil"/>
              <w:left w:val="single" w:sz="2" w:space="0" w:color="FFFFFF"/>
              <w:bottom w:val="single" w:sz="2" w:space="0" w:color="FFFFFF"/>
              <w:right w:val="single" w:sz="6" w:space="0" w:color="FFFFFF"/>
            </w:tcBorders>
            <w:hideMark/>
          </w:tcPr>
          <w:p w14:paraId="196C00C3" w14:textId="77777777" w:rsidR="00C23A78" w:rsidRDefault="00C23A78">
            <w:pPr>
              <w:pStyle w:val="chead2"/>
              <w:rPr>
                <w:highlight w:val="yellow"/>
              </w:rPr>
            </w:pPr>
            <w:bookmarkStart w:id="34" w:name="_Toc199339199"/>
            <w:r>
              <w:rPr>
                <w:highlight w:val="yellow"/>
              </w:rPr>
              <w:t>231.000</w:t>
            </w:r>
            <w:r>
              <w:rPr>
                <w:highlight w:val="yellow"/>
              </w:rPr>
              <w:tab/>
              <w:t>Method of Reimbursement</w:t>
            </w:r>
            <w:bookmarkEnd w:id="34"/>
          </w:p>
        </w:tc>
        <w:tc>
          <w:tcPr>
            <w:tcW w:w="1238" w:type="dxa"/>
            <w:tcBorders>
              <w:top w:val="nil"/>
              <w:left w:val="single" w:sz="6" w:space="0" w:color="FFFFFF"/>
              <w:bottom w:val="single" w:sz="2" w:space="0" w:color="FFFFFF"/>
              <w:right w:val="single" w:sz="2" w:space="0" w:color="FFFFFF"/>
            </w:tcBorders>
            <w:hideMark/>
          </w:tcPr>
          <w:p w14:paraId="5F65FF32" w14:textId="77777777" w:rsidR="00C23A78" w:rsidRDefault="00C23A78">
            <w:pPr>
              <w:pStyle w:val="cDate2"/>
              <w:rPr>
                <w:highlight w:val="yellow"/>
              </w:rPr>
            </w:pPr>
            <w:r>
              <w:rPr>
                <w:highlight w:val="yellow"/>
              </w:rPr>
              <w:t>7-1-22</w:t>
            </w:r>
          </w:p>
        </w:tc>
      </w:tr>
    </w:tbl>
    <w:p w14:paraId="6F1221EB" w14:textId="77777777" w:rsidR="00C23A78" w:rsidRDefault="00C23A78" w:rsidP="00C23A78">
      <w:pPr>
        <w:pStyle w:val="CLETTERED"/>
        <w:rPr>
          <w:highlight w:val="yellow"/>
        </w:rPr>
      </w:pPr>
      <w:r>
        <w:rPr>
          <w:highlight w:val="yellow"/>
        </w:rPr>
        <w:t>A.</w:t>
      </w:r>
      <w:r>
        <w:rPr>
          <w:highlight w:val="yellow"/>
        </w:rPr>
        <w:tab/>
        <w:t xml:space="preserve">Developmental therapy services use “fee schedule” reimbursement methodology. Under the fee schedule methodology, reimbursement is made at the lower of the billed charge or the maximum allowable reimbursement for the procedure under the Arkansas Medicaid </w:t>
      </w:r>
      <w:r>
        <w:rPr>
          <w:highlight w:val="yellow"/>
        </w:rPr>
        <w:lastRenderedPageBreak/>
        <w:t>Program. The maximum allowable reimbursement for a procedure is the same for all Developmental Therapy Service Providers.</w:t>
      </w:r>
    </w:p>
    <w:p w14:paraId="25AC1448" w14:textId="77777777" w:rsidR="00C23A78" w:rsidRDefault="00C23A78" w:rsidP="00C23A78">
      <w:pPr>
        <w:pStyle w:val="CLETTERED"/>
        <w:rPr>
          <w:highlight w:val="yellow"/>
        </w:rPr>
      </w:pPr>
      <w:r>
        <w:rPr>
          <w:highlight w:val="yellow"/>
        </w:rPr>
        <w:t>B.</w:t>
      </w:r>
      <w:r>
        <w:rPr>
          <w:highlight w:val="yellow"/>
        </w:rPr>
        <w:tab/>
        <w:t>A full unit of service must be rendered to bill a unit of service.</w:t>
      </w:r>
    </w:p>
    <w:p w14:paraId="5592D4D0" w14:textId="77777777" w:rsidR="00C23A78" w:rsidRDefault="00C23A78" w:rsidP="00C23A78">
      <w:pPr>
        <w:pStyle w:val="CLETTERED"/>
      </w:pPr>
      <w:r>
        <w:rPr>
          <w:highlight w:val="yellow"/>
        </w:rPr>
        <w:t>C.</w:t>
      </w:r>
      <w:r>
        <w:rPr>
          <w:highlight w:val="yellow"/>
        </w:rPr>
        <w:tab/>
        <w:t>Partial units of service may not be rounded up and are not reimbursable.</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C23A78" w14:paraId="2627C7C0" w14:textId="77777777" w:rsidTr="00C23A78">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CFB146A" w14:textId="77777777" w:rsidR="00C23A78" w:rsidRDefault="00C23A78">
            <w:pPr>
              <w:pStyle w:val="chead2"/>
              <w:rPr>
                <w:highlight w:val="yellow"/>
              </w:rPr>
            </w:pPr>
            <w:bookmarkStart w:id="35" w:name="_Toc199339200"/>
            <w:r>
              <w:rPr>
                <w:highlight w:val="yellow"/>
              </w:rPr>
              <w:t>232.000</w:t>
            </w:r>
            <w:r>
              <w:rPr>
                <w:highlight w:val="yellow"/>
              </w:rPr>
              <w:tab/>
              <w:t>Fee Schedules</w:t>
            </w:r>
            <w:bookmarkEnd w:id="35"/>
          </w:p>
        </w:tc>
        <w:tc>
          <w:tcPr>
            <w:tcW w:w="1238" w:type="dxa"/>
            <w:tcBorders>
              <w:top w:val="single" w:sz="2" w:space="0" w:color="FFFFFF"/>
              <w:left w:val="single" w:sz="6" w:space="0" w:color="FFFFFF"/>
              <w:bottom w:val="single" w:sz="2" w:space="0" w:color="FFFFFF"/>
              <w:right w:val="single" w:sz="2" w:space="0" w:color="FFFFFF"/>
            </w:tcBorders>
            <w:hideMark/>
          </w:tcPr>
          <w:p w14:paraId="474B1314" w14:textId="77777777" w:rsidR="00C23A78" w:rsidRDefault="00C23A78">
            <w:pPr>
              <w:pStyle w:val="cDate2"/>
              <w:rPr>
                <w:highlight w:val="yellow"/>
              </w:rPr>
            </w:pPr>
            <w:r>
              <w:rPr>
                <w:highlight w:val="yellow"/>
              </w:rPr>
              <w:t>7-1-22</w:t>
            </w:r>
          </w:p>
        </w:tc>
      </w:tr>
    </w:tbl>
    <w:p w14:paraId="5F26D04A" w14:textId="77777777" w:rsidR="00C23A78" w:rsidRPr="006C65B4" w:rsidRDefault="00C23A78" w:rsidP="00C23A78">
      <w:pPr>
        <w:pStyle w:val="ctablespace"/>
      </w:pPr>
      <w:r>
        <w:rPr>
          <w:highlight w:val="yellow"/>
        </w:rPr>
        <w:t xml:space="preserve">The Arkansas Medicaid Program provides fee schedules on the DHS website. </w:t>
      </w:r>
      <w:bookmarkStart w:id="36" w:name="_Hlk43972173"/>
      <w:r>
        <w:rPr>
          <w:highlight w:val="yellow"/>
        </w:rPr>
        <w:fldChar w:fldCharType="begin"/>
      </w:r>
      <w:r>
        <w:rPr>
          <w:highlight w:val="yellow"/>
        </w:rPr>
        <w:instrText>HYPERLINK "https://humanservices.arkansas.gov/wp-content/uploads/DTS-fees.pdf"</w:instrText>
      </w:r>
      <w:r>
        <w:rPr>
          <w:highlight w:val="yellow"/>
        </w:rPr>
      </w:r>
      <w:r>
        <w:rPr>
          <w:highlight w:val="yellow"/>
        </w:rPr>
        <w:fldChar w:fldCharType="separate"/>
      </w:r>
      <w:r>
        <w:rPr>
          <w:rStyle w:val="Hyperlink"/>
          <w:highlight w:val="yellow"/>
        </w:rPr>
        <w:t>View or print the developmental therapy services fee schedule</w:t>
      </w:r>
      <w:r>
        <w:rPr>
          <w:highlight w:val="yellow"/>
        </w:rPr>
        <w:fldChar w:fldCharType="end"/>
      </w:r>
      <w:r>
        <w:rPr>
          <w:highlight w:val="yellow"/>
        </w:rPr>
        <w:t xml:space="preserve">. </w:t>
      </w:r>
      <w:bookmarkEnd w:id="36"/>
      <w:r>
        <w:rPr>
          <w:highlight w:val="yellow"/>
        </w:rPr>
        <w:t>Fee schedules do not address coverage limitations or special instructions applied by the Arkansas Medicaid Program before final payment is determined. Fee schedules and procedure codes do not guarantee payment, coverage, or the reimbursement amount. Fee schedule and procedure code information may be changed or updated at any time to correct a discrepancy or error.</w:t>
      </w:r>
    </w:p>
    <w:sectPr w:rsidR="00C23A78" w:rsidRPr="006C65B4">
      <w:headerReference w:type="default" r:id="rId13"/>
      <w:footerReference w:type="default" r:id="rId14"/>
      <w:pgSz w:w="12240" w:h="15840" w:code="1"/>
      <w:pgMar w:top="1080" w:right="1440" w:bottom="720" w:left="1440" w:header="720" w:footer="36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4380C" w14:textId="77777777" w:rsidR="005E6ACE" w:rsidRDefault="005E6ACE">
      <w:r>
        <w:separator/>
      </w:r>
    </w:p>
  </w:endnote>
  <w:endnote w:type="continuationSeparator" w:id="0">
    <w:p w14:paraId="7A2890D1" w14:textId="77777777" w:rsidR="005E6ACE" w:rsidRDefault="005E6ACE">
      <w:r>
        <w:continuationSeparator/>
      </w:r>
    </w:p>
  </w:endnote>
  <w:endnote w:type="continuationNotice" w:id="1">
    <w:p w14:paraId="4F3AEF40" w14:textId="77777777" w:rsidR="001540AE" w:rsidRDefault="00154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B689" w14:textId="77777777" w:rsidR="001E413B" w:rsidRDefault="001E413B">
    <w:pPr>
      <w:pStyle w:val="Footer"/>
    </w:pPr>
    <w:r>
      <w:tab/>
      <w:t>Section II-</w:t>
    </w:r>
    <w:r>
      <w:fldChar w:fldCharType="begin"/>
    </w:r>
    <w:r>
      <w:instrText xml:space="preserve"> PAGE </w:instrText>
    </w:r>
    <w:r>
      <w:fldChar w:fldCharType="separate"/>
    </w:r>
    <w:r w:rsidR="003F5A73">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3B327" w14:textId="77777777" w:rsidR="005E6ACE" w:rsidRDefault="005E6ACE">
      <w:r>
        <w:separator/>
      </w:r>
    </w:p>
  </w:footnote>
  <w:footnote w:type="continuationSeparator" w:id="0">
    <w:p w14:paraId="326CC992" w14:textId="77777777" w:rsidR="005E6ACE" w:rsidRDefault="005E6ACE">
      <w:r>
        <w:continuationSeparator/>
      </w:r>
    </w:p>
  </w:footnote>
  <w:footnote w:type="continuationNotice" w:id="1">
    <w:p w14:paraId="0C8DDD9C" w14:textId="77777777" w:rsidR="001540AE" w:rsidRDefault="001540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6EBE" w14:textId="77777777" w:rsidR="001E413B" w:rsidRDefault="00AE074B">
    <w:pPr>
      <w:pStyle w:val="Header"/>
      <w:pBdr>
        <w:bottom w:val="single" w:sz="8" w:space="1" w:color="000000"/>
      </w:pBdr>
      <w:spacing w:after="120"/>
    </w:pPr>
    <w:r w:rsidRPr="00AE074B">
      <w:t xml:space="preserve">Developmental </w:t>
    </w:r>
    <w:r w:rsidRPr="008B54DA">
      <w:rPr>
        <w:highlight w:val="yellow"/>
      </w:rPr>
      <w:t>Therapy</w:t>
    </w:r>
    <w:r w:rsidRPr="00AE074B">
      <w:t xml:space="preserve"> Services</w:t>
    </w:r>
    <w:r w:rsidR="001E413B">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EA14552"/>
    <w:multiLevelType w:val="hybridMultilevel"/>
    <w:tmpl w:val="FE9E7FA8"/>
    <w:lvl w:ilvl="0" w:tplc="D8D6080C">
      <w:start w:val="1"/>
      <w:numFmt w:val="lowerLetter"/>
      <w:lvlRestart w:val="0"/>
      <w:lvlText w:val="%1."/>
      <w:lvlJc w:val="left"/>
      <w:pPr>
        <w:tabs>
          <w:tab w:val="num" w:pos="1915"/>
        </w:tabs>
        <w:ind w:left="1915" w:hanging="475"/>
      </w:pPr>
      <w:rPr>
        <w:rFonts w:ascii="Arial" w:hAnsi="Arial" w:hint="default"/>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336350691">
    <w:abstractNumId w:val="3"/>
  </w:num>
  <w:num w:numId="2" w16cid:durableId="989020097">
    <w:abstractNumId w:val="1"/>
  </w:num>
  <w:num w:numId="3" w16cid:durableId="209876677">
    <w:abstractNumId w:val="2"/>
  </w:num>
  <w:num w:numId="4" w16cid:durableId="594485734">
    <w:abstractNumId w:val="0"/>
  </w:num>
  <w:num w:numId="5" w16cid:durableId="460735064">
    <w:abstractNumId w:val="3"/>
    <w:lvlOverride w:ilvl="0">
      <w:startOverride w:val="1"/>
    </w:lvlOverride>
  </w:num>
  <w:num w:numId="6" w16cid:durableId="1626547612">
    <w:abstractNumId w:val="1"/>
    <w:lvlOverride w:ilvl="0">
      <w:startOverride w:val="1"/>
    </w:lvlOverride>
  </w:num>
  <w:num w:numId="7" w16cid:durableId="306781442">
    <w:abstractNumId w:val="1"/>
    <w:lvlOverride w:ilvl="0">
      <w:startOverride w:val="1"/>
    </w:lvlOverride>
  </w:num>
  <w:num w:numId="8" w16cid:durableId="376705811">
    <w:abstractNumId w:val="3"/>
    <w:lvlOverride w:ilvl="0">
      <w:startOverride w:val="1"/>
    </w:lvlOverride>
  </w:num>
  <w:num w:numId="9" w16cid:durableId="2129883645">
    <w:abstractNumId w:val="3"/>
    <w:lvlOverride w:ilvl="0">
      <w:startOverride w:val="1"/>
    </w:lvlOverride>
  </w:num>
  <w:num w:numId="10" w16cid:durableId="1074622184">
    <w:abstractNumId w:val="3"/>
    <w:lvlOverride w:ilvl="0">
      <w:startOverride w:val="1"/>
    </w:lvlOverride>
  </w:num>
  <w:num w:numId="11" w16cid:durableId="2141874761">
    <w:abstractNumId w:val="1"/>
    <w:lvlOverride w:ilvl="0">
      <w:startOverride w:val="1"/>
    </w:lvlOverride>
  </w:num>
  <w:num w:numId="12" w16cid:durableId="778644686">
    <w:abstractNumId w:val="3"/>
    <w:lvlOverride w:ilvl="0">
      <w:startOverride w:val="1"/>
    </w:lvlOverride>
  </w:num>
  <w:num w:numId="13" w16cid:durableId="633486940">
    <w:abstractNumId w:val="3"/>
    <w:lvlOverride w:ilvl="0">
      <w:startOverride w:val="1"/>
    </w:lvlOverride>
  </w:num>
  <w:num w:numId="14" w16cid:durableId="512769035">
    <w:abstractNumId w:val="3"/>
    <w:lvlOverride w:ilvl="0">
      <w:startOverride w:val="1"/>
    </w:lvlOverride>
  </w:num>
  <w:num w:numId="15" w16cid:durableId="685449705">
    <w:abstractNumId w:val="1"/>
    <w:lvlOverride w:ilvl="0">
      <w:startOverride w:val="1"/>
    </w:lvlOverride>
  </w:num>
  <w:num w:numId="16" w16cid:durableId="6655962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5308"/>
    <w:rsid w:val="00052967"/>
    <w:rsid w:val="00085685"/>
    <w:rsid w:val="000A7CDC"/>
    <w:rsid w:val="000D57EE"/>
    <w:rsid w:val="000E0E3F"/>
    <w:rsid w:val="001430B9"/>
    <w:rsid w:val="001540AE"/>
    <w:rsid w:val="001656EB"/>
    <w:rsid w:val="001976EE"/>
    <w:rsid w:val="001B2883"/>
    <w:rsid w:val="001E413B"/>
    <w:rsid w:val="00207B5A"/>
    <w:rsid w:val="00215308"/>
    <w:rsid w:val="0023628F"/>
    <w:rsid w:val="00256C4F"/>
    <w:rsid w:val="0026109E"/>
    <w:rsid w:val="0026773D"/>
    <w:rsid w:val="00283CE9"/>
    <w:rsid w:val="003A184B"/>
    <w:rsid w:val="003A339F"/>
    <w:rsid w:val="003C5DD0"/>
    <w:rsid w:val="003F086E"/>
    <w:rsid w:val="003F5A73"/>
    <w:rsid w:val="003F68EA"/>
    <w:rsid w:val="00414C8A"/>
    <w:rsid w:val="004315BA"/>
    <w:rsid w:val="004455CC"/>
    <w:rsid w:val="00454324"/>
    <w:rsid w:val="00456F3B"/>
    <w:rsid w:val="00461E41"/>
    <w:rsid w:val="00484CE6"/>
    <w:rsid w:val="004A23BE"/>
    <w:rsid w:val="004B7028"/>
    <w:rsid w:val="004C3704"/>
    <w:rsid w:val="004E6DCB"/>
    <w:rsid w:val="005024F2"/>
    <w:rsid w:val="00506470"/>
    <w:rsid w:val="00574746"/>
    <w:rsid w:val="00574B2C"/>
    <w:rsid w:val="00577BD6"/>
    <w:rsid w:val="00587C30"/>
    <w:rsid w:val="00595381"/>
    <w:rsid w:val="005B5A35"/>
    <w:rsid w:val="005B71A6"/>
    <w:rsid w:val="005E6ACE"/>
    <w:rsid w:val="006518DD"/>
    <w:rsid w:val="0069726C"/>
    <w:rsid w:val="006C15D5"/>
    <w:rsid w:val="006C65B4"/>
    <w:rsid w:val="006D4092"/>
    <w:rsid w:val="006E38E4"/>
    <w:rsid w:val="006F0563"/>
    <w:rsid w:val="00700859"/>
    <w:rsid w:val="00726D41"/>
    <w:rsid w:val="00736917"/>
    <w:rsid w:val="007469B0"/>
    <w:rsid w:val="007563E1"/>
    <w:rsid w:val="0076465B"/>
    <w:rsid w:val="007A309E"/>
    <w:rsid w:val="00830C09"/>
    <w:rsid w:val="00897AED"/>
    <w:rsid w:val="008A5054"/>
    <w:rsid w:val="008B54DA"/>
    <w:rsid w:val="008C2CBD"/>
    <w:rsid w:val="008D115C"/>
    <w:rsid w:val="008D7AFB"/>
    <w:rsid w:val="008E1C2C"/>
    <w:rsid w:val="008F1183"/>
    <w:rsid w:val="00917B9E"/>
    <w:rsid w:val="0095013C"/>
    <w:rsid w:val="00960BE1"/>
    <w:rsid w:val="009C40D6"/>
    <w:rsid w:val="009E04FC"/>
    <w:rsid w:val="00A1379B"/>
    <w:rsid w:val="00A20B8D"/>
    <w:rsid w:val="00A6546E"/>
    <w:rsid w:val="00A76CB8"/>
    <w:rsid w:val="00A82517"/>
    <w:rsid w:val="00A838A4"/>
    <w:rsid w:val="00AA6BFE"/>
    <w:rsid w:val="00AB5156"/>
    <w:rsid w:val="00AD5823"/>
    <w:rsid w:val="00AD6952"/>
    <w:rsid w:val="00AE074B"/>
    <w:rsid w:val="00B075AB"/>
    <w:rsid w:val="00B11235"/>
    <w:rsid w:val="00B13EC7"/>
    <w:rsid w:val="00B526BF"/>
    <w:rsid w:val="00B934CE"/>
    <w:rsid w:val="00C23A78"/>
    <w:rsid w:val="00C704F7"/>
    <w:rsid w:val="00CB26AB"/>
    <w:rsid w:val="00CC7051"/>
    <w:rsid w:val="00CD49A9"/>
    <w:rsid w:val="00CE4BDD"/>
    <w:rsid w:val="00D72238"/>
    <w:rsid w:val="00DC68B6"/>
    <w:rsid w:val="00DE0581"/>
    <w:rsid w:val="00E34FCA"/>
    <w:rsid w:val="00E53E2B"/>
    <w:rsid w:val="00E570BB"/>
    <w:rsid w:val="00E93D52"/>
    <w:rsid w:val="00EB2696"/>
    <w:rsid w:val="00EF560C"/>
    <w:rsid w:val="00F52649"/>
    <w:rsid w:val="00F91649"/>
    <w:rsid w:val="00FD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BDE95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pPr>
      <w:keepNext/>
      <w:tabs>
        <w:tab w:val="left" w:pos="3226"/>
      </w:tabs>
      <w:spacing w:before="160"/>
      <w:outlineLvl w:val="1"/>
    </w:pPr>
    <w:rPr>
      <w:rFonts w:ascii="Times New Roman" w:hAnsi="Times New Roman"/>
      <w:b/>
    </w:rPr>
  </w:style>
  <w:style w:type="paragraph" w:styleId="Heading3">
    <w:name w:val="heading 3"/>
    <w:basedOn w:val="Normal"/>
    <w:next w:val="Normal"/>
    <w:qFormat/>
    <w:pPr>
      <w:keepNext/>
      <w:tabs>
        <w:tab w:val="left" w:pos="3222"/>
      </w:tabs>
      <w:ind w:left="3222" w:right="-18"/>
      <w:outlineLvl w:val="2"/>
    </w:pPr>
    <w:rPr>
      <w:b/>
    </w:rPr>
  </w:style>
  <w:style w:type="paragraph" w:styleId="Heading4">
    <w:name w:val="heading 4"/>
    <w:basedOn w:val="Normal"/>
    <w:next w:val="Normal"/>
    <w:qFormat/>
    <w:pPr>
      <w:keepNext/>
      <w:spacing w:before="800"/>
      <w:jc w:val="center"/>
      <w:outlineLvl w:val="3"/>
    </w:pPr>
    <w:rPr>
      <w:b/>
      <w:sz w:val="12"/>
    </w:rPr>
  </w:style>
  <w:style w:type="paragraph" w:styleId="Heading5">
    <w:name w:val="heading 5"/>
    <w:basedOn w:val="Normal"/>
    <w:next w:val="Normal"/>
    <w:qFormat/>
    <w:pPr>
      <w:keepNext/>
      <w:widowControl w:val="0"/>
      <w:jc w:val="center"/>
      <w:outlineLvl w:val="4"/>
    </w:pPr>
    <w:rPr>
      <w:b/>
      <w:sz w:val="24"/>
    </w:rPr>
  </w:style>
  <w:style w:type="paragraph" w:styleId="Heading6">
    <w:name w:val="heading 6"/>
    <w:basedOn w:val="Normal"/>
    <w:next w:val="Normal"/>
    <w:qFormat/>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pPr>
      <w:keepNext/>
      <w:outlineLvl w:val="6"/>
    </w:pPr>
    <w:rPr>
      <w:rFonts w:ascii="Times New Roman" w:hAnsi="Times New Roman"/>
      <w:b/>
      <w:sz w:val="22"/>
    </w:rPr>
  </w:style>
  <w:style w:type="paragraph" w:styleId="Heading8">
    <w:name w:val="heading 8"/>
    <w:basedOn w:val="Normal"/>
    <w:next w:val="Normal"/>
    <w:qFormat/>
    <w:pPr>
      <w:keepNext/>
      <w:jc w:val="center"/>
      <w:outlineLvl w:val="7"/>
    </w:pPr>
    <w:rPr>
      <w:rFonts w:ascii="Times New Roman" w:hAnsi="Times New Roman"/>
      <w:b/>
      <w:sz w:val="28"/>
    </w:rPr>
  </w:style>
  <w:style w:type="paragraph" w:styleId="Heading9">
    <w:name w:val="heading 9"/>
    <w:basedOn w:val="Normal"/>
    <w:next w:val="Normal"/>
    <w:qFormat/>
    <w:pPr>
      <w:keepNext/>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ad1">
    <w:name w:val="chead1"/>
    <w:basedOn w:val="ctext"/>
    <w:rsid w:val="00B934CE"/>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B934CE"/>
    <w:pPr>
      <w:spacing w:before="120" w:after="60"/>
      <w:ind w:left="360"/>
    </w:pPr>
    <w:rPr>
      <w:sz w:val="21"/>
    </w:rPr>
  </w:style>
  <w:style w:type="paragraph" w:customStyle="1" w:styleId="chead2">
    <w:name w:val="chead2"/>
    <w:link w:val="chead2Char"/>
    <w:rsid w:val="0026109E"/>
    <w:pPr>
      <w:tabs>
        <w:tab w:val="left" w:pos="1440"/>
      </w:tabs>
      <w:spacing w:before="240" w:after="60"/>
      <w:ind w:left="1440" w:hanging="1440"/>
      <w:outlineLvl w:val="0"/>
    </w:pPr>
    <w:rPr>
      <w:rFonts w:ascii="Arial" w:hAnsi="Arial"/>
      <w:b/>
      <w:color w:val="1D73D6"/>
    </w:rPr>
  </w:style>
  <w:style w:type="paragraph" w:customStyle="1" w:styleId="CLETTERED">
    <w:name w:val="CLETTERED"/>
    <w:basedOn w:val="Normal"/>
    <w:rsid w:val="00B934CE"/>
    <w:pPr>
      <w:spacing w:before="100" w:after="100"/>
      <w:ind w:left="900" w:hanging="540"/>
    </w:pPr>
    <w:rPr>
      <w:rFonts w:eastAsia="MS Mincho"/>
      <w:sz w:val="21"/>
    </w:rPr>
  </w:style>
  <w:style w:type="paragraph" w:customStyle="1" w:styleId="cletteredindent">
    <w:name w:val="cletteredindent"/>
    <w:basedOn w:val="Normal"/>
    <w:rsid w:val="00B934CE"/>
    <w:pPr>
      <w:widowControl w:val="0"/>
      <w:spacing w:before="40" w:after="40" w:line="240" w:lineRule="atLeast"/>
      <w:ind w:left="1980" w:hanging="540"/>
    </w:pPr>
    <w:rPr>
      <w:sz w:val="21"/>
    </w:rPr>
  </w:style>
  <w:style w:type="paragraph" w:customStyle="1" w:styleId="cnumbered">
    <w:name w:val="cnumbered"/>
    <w:basedOn w:val="Normal"/>
    <w:link w:val="cnumberedChar"/>
    <w:rsid w:val="00B934CE"/>
    <w:pPr>
      <w:spacing w:before="60" w:after="60"/>
      <w:ind w:left="1440" w:hanging="533"/>
    </w:pPr>
    <w:rPr>
      <w:rFonts w:eastAsia="MS Mincho"/>
      <w:sz w:val="21"/>
    </w:rPr>
  </w:style>
  <w:style w:type="paragraph" w:customStyle="1" w:styleId="cnumberedindent">
    <w:name w:val="cnumberedindent"/>
    <w:basedOn w:val="Normal"/>
    <w:next w:val="cletteredindent"/>
    <w:rsid w:val="007469B0"/>
    <w:pPr>
      <w:tabs>
        <w:tab w:val="num" w:pos="2390"/>
      </w:tabs>
      <w:spacing w:before="40" w:after="40"/>
      <w:ind w:left="2390" w:hanging="475"/>
    </w:pPr>
    <w:rPr>
      <w:sz w:val="21"/>
    </w:rPr>
  </w:style>
  <w:style w:type="paragraph" w:styleId="Header">
    <w:name w:val="header"/>
    <w:aliases w:val="PM HEADER"/>
    <w:basedOn w:val="Normal"/>
    <w:rsid w:val="00B934CE"/>
    <w:pPr>
      <w:pBdr>
        <w:bottom w:val="single" w:sz="4" w:space="1" w:color="000000"/>
      </w:pBdr>
      <w:tabs>
        <w:tab w:val="right" w:pos="9720"/>
      </w:tabs>
      <w:ind w:left="-360" w:right="-360"/>
    </w:pPr>
    <w:rPr>
      <w:b/>
      <w:snapToGrid w:val="0"/>
      <w:sz w:val="18"/>
    </w:rPr>
  </w:style>
  <w:style w:type="paragraph" w:styleId="Footer">
    <w:name w:val="footer"/>
    <w:basedOn w:val="Normal"/>
    <w:rsid w:val="00B934CE"/>
    <w:pPr>
      <w:pBdr>
        <w:top w:val="single" w:sz="4" w:space="1" w:color="000000"/>
      </w:pBdr>
      <w:tabs>
        <w:tab w:val="right" w:pos="9720"/>
      </w:tabs>
      <w:ind w:left="-360" w:right="-360"/>
    </w:pPr>
    <w:rPr>
      <w:b/>
      <w:bCs/>
      <w:noProof/>
      <w:snapToGrid w:val="0"/>
      <w:sz w:val="18"/>
    </w:rPr>
  </w:style>
  <w:style w:type="character" w:styleId="Hyperlink">
    <w:name w:val="Hyperlink"/>
    <w:uiPriority w:val="99"/>
    <w:rsid w:val="00B934CE"/>
    <w:rPr>
      <w:rFonts w:ascii="Arial" w:hAnsi="Arial"/>
      <w:b/>
      <w:dstrike w:val="0"/>
      <w:color w:val="0000FF"/>
      <w:sz w:val="21"/>
      <w:u w:val="single"/>
      <w:vertAlign w:val="baseline"/>
    </w:rPr>
  </w:style>
  <w:style w:type="paragraph" w:styleId="DocumentMap">
    <w:name w:val="Document Map"/>
    <w:basedOn w:val="Normal"/>
    <w:semiHidden/>
    <w:pPr>
      <w:shd w:val="clear" w:color="auto" w:fill="000080"/>
    </w:pPr>
    <w:rPr>
      <w:rFonts w:ascii="Tahoma" w:hAnsi="Tahoma"/>
    </w:rPr>
  </w:style>
  <w:style w:type="character" w:customStyle="1" w:styleId="ctextChar">
    <w:name w:val="ctext Char"/>
    <w:link w:val="ctext"/>
    <w:rsid w:val="001E413B"/>
    <w:rPr>
      <w:rFonts w:ascii="Arial" w:hAnsi="Arial"/>
      <w:sz w:val="21"/>
      <w:lang w:val="en-US" w:eastAsia="en-US" w:bidi="ar-SA"/>
    </w:rPr>
  </w:style>
  <w:style w:type="character" w:customStyle="1" w:styleId="cnumberedChar">
    <w:name w:val="cnumbered Char"/>
    <w:link w:val="cnumbered"/>
    <w:rsid w:val="001E413B"/>
    <w:rPr>
      <w:rFonts w:ascii="Arial" w:eastAsia="MS Mincho" w:hAnsi="Arial"/>
      <w:sz w:val="21"/>
      <w:lang w:val="en-US" w:eastAsia="en-US" w:bidi="ar-SA"/>
    </w:rPr>
  </w:style>
  <w:style w:type="paragraph" w:customStyle="1" w:styleId="cTOCHead">
    <w:name w:val="cTOCHead"/>
    <w:basedOn w:val="chead1"/>
    <w:rsid w:val="00B934CE"/>
  </w:style>
  <w:style w:type="paragraph" w:customStyle="1" w:styleId="cAddress">
    <w:name w:val="cAddress"/>
    <w:basedOn w:val="ctext"/>
    <w:rsid w:val="00B934CE"/>
    <w:pPr>
      <w:ind w:left="2160"/>
    </w:pPr>
  </w:style>
  <w:style w:type="paragraph" w:customStyle="1" w:styleId="cDate1">
    <w:name w:val="cDate1"/>
    <w:basedOn w:val="Normal"/>
    <w:rsid w:val="00B934CE"/>
    <w:pPr>
      <w:spacing w:before="60" w:after="60"/>
      <w:jc w:val="right"/>
    </w:pPr>
    <w:rPr>
      <w:b/>
      <w:color w:val="FFFFFF"/>
    </w:rPr>
  </w:style>
  <w:style w:type="paragraph" w:customStyle="1" w:styleId="cDate2">
    <w:name w:val="cDate2"/>
    <w:rsid w:val="0026109E"/>
    <w:pPr>
      <w:spacing w:before="240" w:after="60"/>
      <w:jc w:val="right"/>
    </w:pPr>
    <w:rPr>
      <w:rFonts w:ascii="Arial" w:hAnsi="Arial"/>
      <w:b/>
      <w:color w:val="1D73D6"/>
      <w:sz w:val="18"/>
    </w:rPr>
  </w:style>
  <w:style w:type="paragraph" w:styleId="TOC1">
    <w:name w:val="toc 1"/>
    <w:basedOn w:val="Normal"/>
    <w:next w:val="Normal"/>
    <w:autoRedefine/>
    <w:uiPriority w:val="39"/>
    <w:rsid w:val="0026109E"/>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B934CE"/>
    <w:pPr>
      <w:shd w:val="clear" w:color="auto" w:fill="FFFFFF"/>
      <w:tabs>
        <w:tab w:val="left" w:pos="1440"/>
      </w:tabs>
      <w:ind w:left="1440" w:hanging="1080"/>
    </w:pPr>
    <w:rPr>
      <w:rFonts w:eastAsia="MS Mincho"/>
      <w:noProof/>
      <w:sz w:val="21"/>
    </w:rPr>
  </w:style>
  <w:style w:type="paragraph" w:customStyle="1" w:styleId="cTableText">
    <w:name w:val="cTableText"/>
    <w:link w:val="cTableTextChar"/>
    <w:rsid w:val="00B934CE"/>
    <w:pPr>
      <w:spacing w:before="60" w:after="60"/>
    </w:pPr>
    <w:rPr>
      <w:rFonts w:ascii="Arial" w:hAnsi="Arial"/>
      <w:sz w:val="21"/>
    </w:rPr>
  </w:style>
  <w:style w:type="character" w:styleId="FollowedHyperlink">
    <w:name w:val="FollowedHyperlink"/>
    <w:rsid w:val="003C5DD0"/>
    <w:rPr>
      <w:rFonts w:ascii="Arial" w:hAnsi="Arial"/>
      <w:b/>
      <w:dstrike w:val="0"/>
      <w:color w:val="800080"/>
      <w:sz w:val="21"/>
      <w:u w:val="single"/>
      <w:vertAlign w:val="baseline"/>
    </w:rPr>
  </w:style>
  <w:style w:type="paragraph" w:styleId="TOC3">
    <w:name w:val="toc 3"/>
    <w:basedOn w:val="Normal"/>
    <w:next w:val="Normal"/>
    <w:autoRedefine/>
    <w:semiHidden/>
    <w:rsid w:val="00B934CE"/>
    <w:pPr>
      <w:ind w:left="400"/>
    </w:pPr>
  </w:style>
  <w:style w:type="paragraph" w:customStyle="1" w:styleId="ctableheading">
    <w:name w:val="ctableheading"/>
    <w:basedOn w:val="cTableText"/>
    <w:rsid w:val="00B934CE"/>
    <w:rPr>
      <w:b/>
      <w:bCs/>
      <w:color w:val="000000"/>
    </w:rPr>
  </w:style>
  <w:style w:type="paragraph" w:customStyle="1" w:styleId="ctablespace">
    <w:name w:val="ctablespace"/>
    <w:basedOn w:val="ctext"/>
    <w:rsid w:val="00B934CE"/>
    <w:pPr>
      <w:spacing w:before="0" w:after="0"/>
    </w:pPr>
  </w:style>
  <w:style w:type="paragraph" w:styleId="TOC4">
    <w:name w:val="toc 4"/>
    <w:basedOn w:val="Normal"/>
    <w:next w:val="Normal"/>
    <w:autoRedefine/>
    <w:semiHidden/>
    <w:rsid w:val="00B934CE"/>
    <w:pPr>
      <w:ind w:left="600"/>
    </w:pPr>
  </w:style>
  <w:style w:type="paragraph" w:styleId="TOC5">
    <w:name w:val="toc 5"/>
    <w:basedOn w:val="Normal"/>
    <w:next w:val="Normal"/>
    <w:autoRedefine/>
    <w:semiHidden/>
    <w:rsid w:val="00B934CE"/>
    <w:pPr>
      <w:ind w:left="800"/>
    </w:pPr>
  </w:style>
  <w:style w:type="paragraph" w:styleId="TOC6">
    <w:name w:val="toc 6"/>
    <w:basedOn w:val="Normal"/>
    <w:next w:val="Normal"/>
    <w:autoRedefine/>
    <w:semiHidden/>
    <w:rsid w:val="00B934CE"/>
    <w:pPr>
      <w:ind w:left="1000"/>
    </w:pPr>
  </w:style>
  <w:style w:type="paragraph" w:styleId="TOC7">
    <w:name w:val="toc 7"/>
    <w:basedOn w:val="Normal"/>
    <w:next w:val="Normal"/>
    <w:autoRedefine/>
    <w:semiHidden/>
    <w:rsid w:val="00B934CE"/>
    <w:pPr>
      <w:ind w:left="1200"/>
    </w:pPr>
  </w:style>
  <w:style w:type="paragraph" w:styleId="TOC8">
    <w:name w:val="toc 8"/>
    <w:basedOn w:val="Normal"/>
    <w:next w:val="Normal"/>
    <w:autoRedefine/>
    <w:semiHidden/>
    <w:rsid w:val="00B934CE"/>
    <w:pPr>
      <w:ind w:left="1400"/>
    </w:pPr>
  </w:style>
  <w:style w:type="paragraph" w:styleId="TOC9">
    <w:name w:val="toc 9"/>
    <w:basedOn w:val="Normal"/>
    <w:next w:val="Normal"/>
    <w:autoRedefine/>
    <w:semiHidden/>
    <w:rsid w:val="00B934CE"/>
    <w:pPr>
      <w:ind w:left="1600"/>
    </w:pPr>
  </w:style>
  <w:style w:type="paragraph" w:customStyle="1" w:styleId="Note">
    <w:name w:val="Note"/>
    <w:basedOn w:val="ctext"/>
    <w:rsid w:val="00B934CE"/>
    <w:pPr>
      <w:tabs>
        <w:tab w:val="left" w:pos="1710"/>
      </w:tabs>
      <w:ind w:left="1710" w:hanging="810"/>
    </w:pPr>
    <w:rPr>
      <w:rFonts w:eastAsia="MS Mincho"/>
      <w:b/>
      <w:bCs/>
    </w:rPr>
  </w:style>
  <w:style w:type="character" w:customStyle="1" w:styleId="cTableTextChar">
    <w:name w:val="cTableText Char"/>
    <w:link w:val="cTableText"/>
    <w:locked/>
    <w:rsid w:val="0026773D"/>
    <w:rPr>
      <w:rFonts w:ascii="Arial" w:hAnsi="Arial"/>
      <w:sz w:val="21"/>
    </w:rPr>
  </w:style>
  <w:style w:type="character" w:customStyle="1" w:styleId="chead2Char">
    <w:name w:val="chead2 Char"/>
    <w:link w:val="chead2"/>
    <w:locked/>
    <w:rsid w:val="006C65B4"/>
    <w:rPr>
      <w:rFonts w:ascii="Arial" w:hAnsi="Arial"/>
      <w:b/>
      <w:color w:val="1D73D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978704">
      <w:bodyDiv w:val="1"/>
      <w:marLeft w:val="0"/>
      <w:marRight w:val="0"/>
      <w:marTop w:val="0"/>
      <w:marBottom w:val="0"/>
      <w:divBdr>
        <w:top w:val="none" w:sz="0" w:space="0" w:color="auto"/>
        <w:left w:val="none" w:sz="0" w:space="0" w:color="auto"/>
        <w:bottom w:val="none" w:sz="0" w:space="0" w:color="auto"/>
        <w:right w:val="none" w:sz="0" w:space="0" w:color="auto"/>
      </w:divBdr>
    </w:div>
    <w:div w:id="439909638">
      <w:bodyDiv w:val="1"/>
      <w:marLeft w:val="0"/>
      <w:marRight w:val="0"/>
      <w:marTop w:val="0"/>
      <w:marBottom w:val="0"/>
      <w:divBdr>
        <w:top w:val="none" w:sz="0" w:space="0" w:color="auto"/>
        <w:left w:val="none" w:sz="0" w:space="0" w:color="auto"/>
        <w:bottom w:val="none" w:sz="0" w:space="0" w:color="auto"/>
        <w:right w:val="none" w:sz="0" w:space="0" w:color="auto"/>
      </w:divBdr>
    </w:div>
    <w:div w:id="504251595">
      <w:bodyDiv w:val="1"/>
      <w:marLeft w:val="0"/>
      <w:marRight w:val="0"/>
      <w:marTop w:val="0"/>
      <w:marBottom w:val="0"/>
      <w:divBdr>
        <w:top w:val="none" w:sz="0" w:space="0" w:color="auto"/>
        <w:left w:val="none" w:sz="0" w:space="0" w:color="auto"/>
        <w:bottom w:val="none" w:sz="0" w:space="0" w:color="auto"/>
        <w:right w:val="none" w:sz="0" w:space="0" w:color="auto"/>
      </w:divBdr>
    </w:div>
    <w:div w:id="548416315">
      <w:bodyDiv w:val="1"/>
      <w:marLeft w:val="0"/>
      <w:marRight w:val="0"/>
      <w:marTop w:val="0"/>
      <w:marBottom w:val="0"/>
      <w:divBdr>
        <w:top w:val="none" w:sz="0" w:space="0" w:color="auto"/>
        <w:left w:val="none" w:sz="0" w:space="0" w:color="auto"/>
        <w:bottom w:val="none" w:sz="0" w:space="0" w:color="auto"/>
        <w:right w:val="none" w:sz="0" w:space="0" w:color="auto"/>
      </w:divBdr>
    </w:div>
    <w:div w:id="636182155">
      <w:bodyDiv w:val="1"/>
      <w:marLeft w:val="0"/>
      <w:marRight w:val="0"/>
      <w:marTop w:val="0"/>
      <w:marBottom w:val="0"/>
      <w:divBdr>
        <w:top w:val="none" w:sz="0" w:space="0" w:color="auto"/>
        <w:left w:val="none" w:sz="0" w:space="0" w:color="auto"/>
        <w:bottom w:val="none" w:sz="0" w:space="0" w:color="auto"/>
        <w:right w:val="none" w:sz="0" w:space="0" w:color="auto"/>
      </w:divBdr>
    </w:div>
    <w:div w:id="735514492">
      <w:bodyDiv w:val="1"/>
      <w:marLeft w:val="0"/>
      <w:marRight w:val="0"/>
      <w:marTop w:val="0"/>
      <w:marBottom w:val="0"/>
      <w:divBdr>
        <w:top w:val="none" w:sz="0" w:space="0" w:color="auto"/>
        <w:left w:val="none" w:sz="0" w:space="0" w:color="auto"/>
        <w:bottom w:val="none" w:sz="0" w:space="0" w:color="auto"/>
        <w:right w:val="none" w:sz="0" w:space="0" w:color="auto"/>
      </w:divBdr>
    </w:div>
    <w:div w:id="846755177">
      <w:bodyDiv w:val="1"/>
      <w:marLeft w:val="0"/>
      <w:marRight w:val="0"/>
      <w:marTop w:val="0"/>
      <w:marBottom w:val="0"/>
      <w:divBdr>
        <w:top w:val="none" w:sz="0" w:space="0" w:color="auto"/>
        <w:left w:val="none" w:sz="0" w:space="0" w:color="auto"/>
        <w:bottom w:val="none" w:sz="0" w:space="0" w:color="auto"/>
        <w:right w:val="none" w:sz="0" w:space="0" w:color="auto"/>
      </w:divBdr>
    </w:div>
    <w:div w:id="899512185">
      <w:bodyDiv w:val="1"/>
      <w:marLeft w:val="0"/>
      <w:marRight w:val="0"/>
      <w:marTop w:val="0"/>
      <w:marBottom w:val="0"/>
      <w:divBdr>
        <w:top w:val="none" w:sz="0" w:space="0" w:color="auto"/>
        <w:left w:val="none" w:sz="0" w:space="0" w:color="auto"/>
        <w:bottom w:val="none" w:sz="0" w:space="0" w:color="auto"/>
        <w:right w:val="none" w:sz="0" w:space="0" w:color="auto"/>
      </w:divBdr>
    </w:div>
    <w:div w:id="1108623909">
      <w:bodyDiv w:val="1"/>
      <w:marLeft w:val="0"/>
      <w:marRight w:val="0"/>
      <w:marTop w:val="0"/>
      <w:marBottom w:val="0"/>
      <w:divBdr>
        <w:top w:val="none" w:sz="0" w:space="0" w:color="auto"/>
        <w:left w:val="none" w:sz="0" w:space="0" w:color="auto"/>
        <w:bottom w:val="none" w:sz="0" w:space="0" w:color="auto"/>
        <w:right w:val="none" w:sz="0" w:space="0" w:color="auto"/>
      </w:divBdr>
    </w:div>
    <w:div w:id="1114057477">
      <w:bodyDiv w:val="1"/>
      <w:marLeft w:val="0"/>
      <w:marRight w:val="0"/>
      <w:marTop w:val="0"/>
      <w:marBottom w:val="0"/>
      <w:divBdr>
        <w:top w:val="none" w:sz="0" w:space="0" w:color="auto"/>
        <w:left w:val="none" w:sz="0" w:space="0" w:color="auto"/>
        <w:bottom w:val="none" w:sz="0" w:space="0" w:color="auto"/>
        <w:right w:val="none" w:sz="0" w:space="0" w:color="auto"/>
      </w:divBdr>
    </w:div>
    <w:div w:id="1243904995">
      <w:bodyDiv w:val="1"/>
      <w:marLeft w:val="0"/>
      <w:marRight w:val="0"/>
      <w:marTop w:val="0"/>
      <w:marBottom w:val="0"/>
      <w:divBdr>
        <w:top w:val="none" w:sz="0" w:space="0" w:color="auto"/>
        <w:left w:val="none" w:sz="0" w:space="0" w:color="auto"/>
        <w:bottom w:val="none" w:sz="0" w:space="0" w:color="auto"/>
        <w:right w:val="none" w:sz="0" w:space="0" w:color="auto"/>
      </w:divBdr>
    </w:div>
    <w:div w:id="1421875348">
      <w:bodyDiv w:val="1"/>
      <w:marLeft w:val="0"/>
      <w:marRight w:val="0"/>
      <w:marTop w:val="0"/>
      <w:marBottom w:val="0"/>
      <w:divBdr>
        <w:top w:val="none" w:sz="0" w:space="0" w:color="auto"/>
        <w:left w:val="none" w:sz="0" w:space="0" w:color="auto"/>
        <w:bottom w:val="none" w:sz="0" w:space="0" w:color="auto"/>
        <w:right w:val="none" w:sz="0" w:space="0" w:color="auto"/>
      </w:divBdr>
    </w:div>
    <w:div w:id="1884976882">
      <w:bodyDiv w:val="1"/>
      <w:marLeft w:val="0"/>
      <w:marRight w:val="0"/>
      <w:marTop w:val="0"/>
      <w:marBottom w:val="0"/>
      <w:divBdr>
        <w:top w:val="none" w:sz="0" w:space="0" w:color="auto"/>
        <w:left w:val="none" w:sz="0" w:space="0" w:color="auto"/>
        <w:bottom w:val="none" w:sz="0" w:space="0" w:color="auto"/>
        <w:right w:val="none" w:sz="0" w:space="0" w:color="auto"/>
      </w:divBdr>
    </w:div>
    <w:div w:id="1981839186">
      <w:bodyDiv w:val="1"/>
      <w:marLeft w:val="0"/>
      <w:marRight w:val="0"/>
      <w:marTop w:val="0"/>
      <w:marBottom w:val="0"/>
      <w:divBdr>
        <w:top w:val="none" w:sz="0" w:space="0" w:color="auto"/>
        <w:left w:val="none" w:sz="0" w:space="0" w:color="auto"/>
        <w:bottom w:val="none" w:sz="0" w:space="0" w:color="auto"/>
        <w:right w:val="none" w:sz="0" w:space="0" w:color="auto"/>
      </w:divBdr>
    </w:div>
    <w:div w:id="19885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manservices.arkansas.gov/wp-content/uploads/DTS_ProcCodes.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anservices.arkansas.gov/wp-content/uploads/DTS_ProcCodes.xls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MediaLengthInSeconds xmlns="459a5397-efc8-4db4-9665-6751e9557e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508FD9B-2FC1-4C79-B75C-E9BCD3349629}">
  <ds:schemaRefs>
    <ds:schemaRef ds:uri="http://schemas.microsoft.com/office/2006/documentManagement/types"/>
    <ds:schemaRef ds:uri="http://purl.org/dc/terms/"/>
    <ds:schemaRef ds:uri="8e69ce0d-1efe-43da-bb4e-b658dcfa5055"/>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459a5397-efc8-4db4-9665-6751e9557ed9"/>
  </ds:schemaRefs>
</ds:datastoreItem>
</file>

<file path=customXml/itemProps2.xml><?xml version="1.0" encoding="utf-8"?>
<ds:datastoreItem xmlns:ds="http://schemas.openxmlformats.org/officeDocument/2006/customXml" ds:itemID="{C3B80BEC-5A0B-4373-8C2F-D77DF44EF919}">
  <ds:schemaRefs>
    <ds:schemaRef ds:uri="http://schemas.microsoft.com/sharepoint/v3/contenttype/forms"/>
  </ds:schemaRefs>
</ds:datastoreItem>
</file>

<file path=customXml/itemProps3.xml><?xml version="1.0" encoding="utf-8"?>
<ds:datastoreItem xmlns:ds="http://schemas.openxmlformats.org/officeDocument/2006/customXml" ds:itemID="{F16ECB04-C485-4E8C-854D-02D34F19F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85E73-C673-4174-880B-0886A61FEDD9}">
  <ds:schemaRefs>
    <ds:schemaRef ds:uri="http://schemas.microsoft.com/office/2006/metadata/longProperties"/>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2068</Words>
  <Characters>13950</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Developmental Therapy Services (DTS) Section II</vt:lpstr>
    </vt:vector>
  </TitlesOfParts>
  <LinksUpToDate>false</LinksUpToDate>
  <CharactersWithSpaces>15987</CharactersWithSpaces>
  <SharedDoc>false</SharedDoc>
  <HyperlinkBase/>
  <HLinks>
    <vt:vector size="132" baseType="variant">
      <vt:variant>
        <vt:i4>2687098</vt:i4>
      </vt:variant>
      <vt:variant>
        <vt:i4>66</vt:i4>
      </vt:variant>
      <vt:variant>
        <vt:i4>0</vt:i4>
      </vt:variant>
      <vt:variant>
        <vt:i4>5</vt:i4>
      </vt:variant>
      <vt:variant>
        <vt:lpwstr>https://humanservices.arkansas.gov/wp-content/uploads/DTS-fees.pdf</vt:lpwstr>
      </vt:variant>
      <vt:variant>
        <vt:lpwstr/>
      </vt:variant>
      <vt:variant>
        <vt:i4>7995475</vt:i4>
      </vt:variant>
      <vt:variant>
        <vt:i4>63</vt:i4>
      </vt:variant>
      <vt:variant>
        <vt:i4>0</vt:i4>
      </vt:variant>
      <vt:variant>
        <vt:i4>5</vt:i4>
      </vt:variant>
      <vt:variant>
        <vt:lpwstr>https://humanservices.arkansas.gov/wp-content/uploads/DTS_ProcCodes.xlsx</vt:lpwstr>
      </vt:variant>
      <vt:variant>
        <vt:lpwstr/>
      </vt:variant>
      <vt:variant>
        <vt:i4>7995475</vt:i4>
      </vt:variant>
      <vt:variant>
        <vt:i4>60</vt:i4>
      </vt:variant>
      <vt:variant>
        <vt:i4>0</vt:i4>
      </vt:variant>
      <vt:variant>
        <vt:i4>5</vt:i4>
      </vt:variant>
      <vt:variant>
        <vt:lpwstr>https://humanservices.arkansas.gov/wp-content/uploads/DTS_ProcCodes.xlsx</vt:lpwstr>
      </vt:variant>
      <vt:variant>
        <vt:lpwstr/>
      </vt:variant>
      <vt:variant>
        <vt:i4>1441840</vt:i4>
      </vt:variant>
      <vt:variant>
        <vt:i4>56</vt:i4>
      </vt:variant>
      <vt:variant>
        <vt:i4>0</vt:i4>
      </vt:variant>
      <vt:variant>
        <vt:i4>5</vt:i4>
      </vt:variant>
      <vt:variant>
        <vt:lpwstr/>
      </vt:variant>
      <vt:variant>
        <vt:lpwstr>_Toc106371030</vt:lpwstr>
      </vt:variant>
      <vt:variant>
        <vt:i4>1507376</vt:i4>
      </vt:variant>
      <vt:variant>
        <vt:i4>53</vt:i4>
      </vt:variant>
      <vt:variant>
        <vt:i4>0</vt:i4>
      </vt:variant>
      <vt:variant>
        <vt:i4>5</vt:i4>
      </vt:variant>
      <vt:variant>
        <vt:lpwstr/>
      </vt:variant>
      <vt:variant>
        <vt:lpwstr>_Toc106371029</vt:lpwstr>
      </vt:variant>
      <vt:variant>
        <vt:i4>1507376</vt:i4>
      </vt:variant>
      <vt:variant>
        <vt:i4>50</vt:i4>
      </vt:variant>
      <vt:variant>
        <vt:i4>0</vt:i4>
      </vt:variant>
      <vt:variant>
        <vt:i4>5</vt:i4>
      </vt:variant>
      <vt:variant>
        <vt:lpwstr/>
      </vt:variant>
      <vt:variant>
        <vt:lpwstr>_Toc106371028</vt:lpwstr>
      </vt:variant>
      <vt:variant>
        <vt:i4>1507376</vt:i4>
      </vt:variant>
      <vt:variant>
        <vt:i4>47</vt:i4>
      </vt:variant>
      <vt:variant>
        <vt:i4>0</vt:i4>
      </vt:variant>
      <vt:variant>
        <vt:i4>5</vt:i4>
      </vt:variant>
      <vt:variant>
        <vt:lpwstr/>
      </vt:variant>
      <vt:variant>
        <vt:lpwstr>_Toc106371027</vt:lpwstr>
      </vt:variant>
      <vt:variant>
        <vt:i4>1507376</vt:i4>
      </vt:variant>
      <vt:variant>
        <vt:i4>44</vt:i4>
      </vt:variant>
      <vt:variant>
        <vt:i4>0</vt:i4>
      </vt:variant>
      <vt:variant>
        <vt:i4>5</vt:i4>
      </vt:variant>
      <vt:variant>
        <vt:lpwstr/>
      </vt:variant>
      <vt:variant>
        <vt:lpwstr>_Toc106371026</vt:lpwstr>
      </vt:variant>
      <vt:variant>
        <vt:i4>1507376</vt:i4>
      </vt:variant>
      <vt:variant>
        <vt:i4>41</vt:i4>
      </vt:variant>
      <vt:variant>
        <vt:i4>0</vt:i4>
      </vt:variant>
      <vt:variant>
        <vt:i4>5</vt:i4>
      </vt:variant>
      <vt:variant>
        <vt:lpwstr/>
      </vt:variant>
      <vt:variant>
        <vt:lpwstr>_Toc106371025</vt:lpwstr>
      </vt:variant>
      <vt:variant>
        <vt:i4>1507376</vt:i4>
      </vt:variant>
      <vt:variant>
        <vt:i4>38</vt:i4>
      </vt:variant>
      <vt:variant>
        <vt:i4>0</vt:i4>
      </vt:variant>
      <vt:variant>
        <vt:i4>5</vt:i4>
      </vt:variant>
      <vt:variant>
        <vt:lpwstr/>
      </vt:variant>
      <vt:variant>
        <vt:lpwstr>_Toc106371024</vt:lpwstr>
      </vt:variant>
      <vt:variant>
        <vt:i4>1507376</vt:i4>
      </vt:variant>
      <vt:variant>
        <vt:i4>35</vt:i4>
      </vt:variant>
      <vt:variant>
        <vt:i4>0</vt:i4>
      </vt:variant>
      <vt:variant>
        <vt:i4>5</vt:i4>
      </vt:variant>
      <vt:variant>
        <vt:lpwstr/>
      </vt:variant>
      <vt:variant>
        <vt:lpwstr>_Toc106371023</vt:lpwstr>
      </vt:variant>
      <vt:variant>
        <vt:i4>1507376</vt:i4>
      </vt:variant>
      <vt:variant>
        <vt:i4>32</vt:i4>
      </vt:variant>
      <vt:variant>
        <vt:i4>0</vt:i4>
      </vt:variant>
      <vt:variant>
        <vt:i4>5</vt:i4>
      </vt:variant>
      <vt:variant>
        <vt:lpwstr/>
      </vt:variant>
      <vt:variant>
        <vt:lpwstr>_Toc106371022</vt:lpwstr>
      </vt:variant>
      <vt:variant>
        <vt:i4>1507376</vt:i4>
      </vt:variant>
      <vt:variant>
        <vt:i4>29</vt:i4>
      </vt:variant>
      <vt:variant>
        <vt:i4>0</vt:i4>
      </vt:variant>
      <vt:variant>
        <vt:i4>5</vt:i4>
      </vt:variant>
      <vt:variant>
        <vt:lpwstr/>
      </vt:variant>
      <vt:variant>
        <vt:lpwstr>_Toc106371021</vt:lpwstr>
      </vt:variant>
      <vt:variant>
        <vt:i4>1507376</vt:i4>
      </vt:variant>
      <vt:variant>
        <vt:i4>26</vt:i4>
      </vt:variant>
      <vt:variant>
        <vt:i4>0</vt:i4>
      </vt:variant>
      <vt:variant>
        <vt:i4>5</vt:i4>
      </vt:variant>
      <vt:variant>
        <vt:lpwstr/>
      </vt:variant>
      <vt:variant>
        <vt:lpwstr>_Toc106371020</vt:lpwstr>
      </vt:variant>
      <vt:variant>
        <vt:i4>1310768</vt:i4>
      </vt:variant>
      <vt:variant>
        <vt:i4>23</vt:i4>
      </vt:variant>
      <vt:variant>
        <vt:i4>0</vt:i4>
      </vt:variant>
      <vt:variant>
        <vt:i4>5</vt:i4>
      </vt:variant>
      <vt:variant>
        <vt:lpwstr/>
      </vt:variant>
      <vt:variant>
        <vt:lpwstr>_Toc106371019</vt:lpwstr>
      </vt:variant>
      <vt:variant>
        <vt:i4>1310768</vt:i4>
      </vt:variant>
      <vt:variant>
        <vt:i4>20</vt:i4>
      </vt:variant>
      <vt:variant>
        <vt:i4>0</vt:i4>
      </vt:variant>
      <vt:variant>
        <vt:i4>5</vt:i4>
      </vt:variant>
      <vt:variant>
        <vt:lpwstr/>
      </vt:variant>
      <vt:variant>
        <vt:lpwstr>_Toc106371018</vt:lpwstr>
      </vt:variant>
      <vt:variant>
        <vt:i4>1310768</vt:i4>
      </vt:variant>
      <vt:variant>
        <vt:i4>17</vt:i4>
      </vt:variant>
      <vt:variant>
        <vt:i4>0</vt:i4>
      </vt:variant>
      <vt:variant>
        <vt:i4>5</vt:i4>
      </vt:variant>
      <vt:variant>
        <vt:lpwstr/>
      </vt:variant>
      <vt:variant>
        <vt:lpwstr>_Toc106371017</vt:lpwstr>
      </vt:variant>
      <vt:variant>
        <vt:i4>1310768</vt:i4>
      </vt:variant>
      <vt:variant>
        <vt:i4>14</vt:i4>
      </vt:variant>
      <vt:variant>
        <vt:i4>0</vt:i4>
      </vt:variant>
      <vt:variant>
        <vt:i4>5</vt:i4>
      </vt:variant>
      <vt:variant>
        <vt:lpwstr/>
      </vt:variant>
      <vt:variant>
        <vt:lpwstr>_Toc106371016</vt:lpwstr>
      </vt:variant>
      <vt:variant>
        <vt:i4>1310768</vt:i4>
      </vt:variant>
      <vt:variant>
        <vt:i4>11</vt:i4>
      </vt:variant>
      <vt:variant>
        <vt:i4>0</vt:i4>
      </vt:variant>
      <vt:variant>
        <vt:i4>5</vt:i4>
      </vt:variant>
      <vt:variant>
        <vt:lpwstr/>
      </vt:variant>
      <vt:variant>
        <vt:lpwstr>_Toc106371015</vt:lpwstr>
      </vt:variant>
      <vt:variant>
        <vt:i4>1310768</vt:i4>
      </vt:variant>
      <vt:variant>
        <vt:i4>8</vt:i4>
      </vt:variant>
      <vt:variant>
        <vt:i4>0</vt:i4>
      </vt:variant>
      <vt:variant>
        <vt:i4>5</vt:i4>
      </vt:variant>
      <vt:variant>
        <vt:lpwstr/>
      </vt:variant>
      <vt:variant>
        <vt:lpwstr>_Toc106371014</vt:lpwstr>
      </vt:variant>
      <vt:variant>
        <vt:i4>1310768</vt:i4>
      </vt:variant>
      <vt:variant>
        <vt:i4>5</vt:i4>
      </vt:variant>
      <vt:variant>
        <vt:i4>0</vt:i4>
      </vt:variant>
      <vt:variant>
        <vt:i4>5</vt:i4>
      </vt:variant>
      <vt:variant>
        <vt:lpwstr/>
      </vt:variant>
      <vt:variant>
        <vt:lpwstr>_Toc106371013</vt:lpwstr>
      </vt:variant>
      <vt:variant>
        <vt:i4>1310768</vt:i4>
      </vt:variant>
      <vt:variant>
        <vt:i4>2</vt:i4>
      </vt:variant>
      <vt:variant>
        <vt:i4>0</vt:i4>
      </vt:variant>
      <vt:variant>
        <vt:i4>5</vt:i4>
      </vt:variant>
      <vt:variant>
        <vt:lpwstr/>
      </vt:variant>
      <vt:variant>
        <vt:lpwstr>_Toc106371012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Therapy Services (DTS) Section II</dc:title>
  <dc:subject/>
  <dc:creator/>
  <cp:keywords/>
  <cp:lastModifiedBy/>
  <cp:revision>1</cp:revision>
  <dcterms:created xsi:type="dcterms:W3CDTF">2025-02-24T18:42:00Z</dcterms:created>
  <dcterms:modified xsi:type="dcterms:W3CDTF">2025-05-28T20:40:00Z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 Klerk, Stacie</vt:lpwstr>
  </property>
  <property fmtid="{D5CDD505-2E9C-101B-9397-08002B2CF9AE}" pid="3" name="_ExtendedDescription">
    <vt:lpwstr/>
  </property>
  <property fmtid="{D5CDD505-2E9C-101B-9397-08002B2CF9AE}" pid="4" name="display_urn:schemas-microsoft-com:office:office#Author">
    <vt:lpwstr>de Klerk, Stacie</vt:lpwstr>
  </property>
  <property fmtid="{D5CDD505-2E9C-101B-9397-08002B2CF9AE}" pid="5" name="ComplianceAssetId">
    <vt:lpwstr/>
  </property>
  <property fmtid="{D5CDD505-2E9C-101B-9397-08002B2CF9AE}" pid="6" name="TriggerFlowInfo">
    <vt:lpwstr/>
  </property>
  <property fmtid="{D5CDD505-2E9C-101B-9397-08002B2CF9AE}" pid="7" name="ContentTypeId">
    <vt:lpwstr>0x010100582257B5365C244BAAC629BD9C2E8D96</vt:lpwstr>
  </property>
  <property fmtid="{D5CDD505-2E9C-101B-9397-08002B2CF9AE}" pid="8" name="MediaLengthInSeconds">
    <vt:lpwstr/>
  </property>
  <property fmtid="{D5CDD505-2E9C-101B-9397-08002B2CF9AE}" pid="9" name="MediaServiceImageTags">
    <vt:lpwstr/>
  </property>
</Properties>
</file>